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E5E" w:rsidRPr="00A5415A" w:rsidRDefault="00B84E5E" w:rsidP="00B84E5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B84E5E" w:rsidRPr="00A5415A" w:rsidRDefault="00B84E5E" w:rsidP="00B84E5E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 Администрации</w:t>
      </w:r>
    </w:p>
    <w:p w:rsidR="00B84E5E" w:rsidRDefault="00B84E5E" w:rsidP="00B84E5E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</w:t>
      </w:r>
    </w:p>
    <w:p w:rsidR="00B84E5E" w:rsidRPr="00FB3140" w:rsidRDefault="00B84E5E" w:rsidP="00B84E5E">
      <w:pPr>
        <w:tabs>
          <w:tab w:val="left" w:pos="6966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eastAsia="Times New Roman" w:hAnsi="Times New Roman" w:cs="Times New Roman"/>
          <w:sz w:val="28"/>
          <w:szCs w:val="28"/>
          <w:lang w:eastAsia="ru-RU"/>
        </w:rPr>
        <w:t>"Город Архангельск"</w:t>
      </w:r>
    </w:p>
    <w:p w:rsidR="00B84E5E" w:rsidRPr="00FB3140" w:rsidRDefault="00B84E5E" w:rsidP="00B84E5E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140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3A2609">
        <w:rPr>
          <w:rFonts w:ascii="Times New Roman" w:hAnsi="Times New Roman" w:cs="Times New Roman"/>
          <w:bCs/>
          <w:sz w:val="28"/>
          <w:szCs w:val="28"/>
        </w:rPr>
        <w:t>1</w:t>
      </w:r>
      <w:r w:rsidR="00B91FBC">
        <w:rPr>
          <w:rFonts w:ascii="Times New Roman" w:hAnsi="Times New Roman" w:cs="Times New Roman"/>
          <w:bCs/>
          <w:sz w:val="28"/>
          <w:szCs w:val="28"/>
        </w:rPr>
        <w:t xml:space="preserve"> ноября</w:t>
      </w:r>
      <w:r>
        <w:rPr>
          <w:rFonts w:ascii="Times New Roman" w:hAnsi="Times New Roman" w:cs="Times New Roman"/>
          <w:bCs/>
          <w:sz w:val="28"/>
          <w:szCs w:val="28"/>
        </w:rPr>
        <w:t xml:space="preserve"> 2024 г. № </w:t>
      </w:r>
      <w:r w:rsidR="003A2609">
        <w:rPr>
          <w:rFonts w:ascii="Times New Roman" w:hAnsi="Times New Roman" w:cs="Times New Roman"/>
          <w:bCs/>
          <w:sz w:val="28"/>
          <w:szCs w:val="28"/>
        </w:rPr>
        <w:t>6035р</w:t>
      </w:r>
    </w:p>
    <w:p w:rsidR="00B84E5E" w:rsidRDefault="00B84E5E" w:rsidP="00B84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91FBC" w:rsidRPr="00B91FBC" w:rsidRDefault="00B91FBC" w:rsidP="00B84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:rsidR="00B84E5E" w:rsidRPr="0011173F" w:rsidRDefault="00B84E5E" w:rsidP="00B84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ИЗВЕЩЕНИЕ</w:t>
      </w:r>
    </w:p>
    <w:p w:rsidR="00B84E5E" w:rsidRPr="0011173F" w:rsidRDefault="00B84E5E" w:rsidP="00B84E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 проведен</w:t>
      </w:r>
      <w:proofErr w:type="gramStart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ии ау</w:t>
      </w:r>
      <w:proofErr w:type="gramEnd"/>
      <w:r w:rsidRPr="0011173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кциона </w:t>
      </w:r>
    </w:p>
    <w:p w:rsidR="00B84E5E" w:rsidRPr="00B91FBC" w:rsidRDefault="00B84E5E">
      <w:pPr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A03AE" w:rsidRDefault="00036F10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торгов: аукцион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</w:t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открытый по составу участников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361DA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открытый по форме подачи предложений о размере годовой арендной платы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71B" w:rsidRDefault="0097571B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F10" w:rsidRDefault="00036F10" w:rsidP="00B91FB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4E5E">
        <w:rPr>
          <w:rFonts w:ascii="Times New Roman" w:hAnsi="Times New Roman" w:cs="Times New Roman"/>
          <w:sz w:val="24"/>
          <w:szCs w:val="24"/>
        </w:rPr>
        <w:t>2</w:t>
      </w:r>
      <w:r>
        <w:t>.</w:t>
      </w:r>
      <w:r w:rsidRPr="00036F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аукциона: право на заклю</w:t>
      </w:r>
      <w:r w:rsidR="00777EA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чение договора аренды земельного участка</w:t>
      </w: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t xml:space="preserve"> </w:t>
      </w:r>
      <w:r w:rsidR="00777EA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7E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собственности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4A5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"Город Архангельск"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F10" w:rsidRPr="008B3212" w:rsidRDefault="00036F10" w:rsidP="00B91FB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3918">
        <w:rPr>
          <w:rFonts w:ascii="Times New Roman" w:hAnsi="Times New Roman" w:cs="Times New Roman"/>
          <w:b/>
          <w:sz w:val="24"/>
          <w:szCs w:val="24"/>
        </w:rPr>
        <w:t xml:space="preserve">Лот № 1: Земельный участок (категория земель - земли населенных пунктов),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05F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находящийся в собственности городского округа "Город Архангельск"</w:t>
      </w:r>
      <w:r w:rsidRPr="00253918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с кадастровым номером 29:22:020501:28</w:t>
      </w:r>
      <w:r w:rsidRPr="00253918">
        <w:rPr>
          <w:rFonts w:ascii="Times New Roman" w:hAnsi="Times New Roman" w:cs="Times New Roman"/>
          <w:b/>
          <w:sz w:val="24"/>
          <w:szCs w:val="24"/>
        </w:rPr>
        <w:t xml:space="preserve">, общей площадью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1 479</w:t>
      </w:r>
      <w:r>
        <w:rPr>
          <w:rFonts w:ascii="Calibri" w:hAnsi="Calibri"/>
          <w:color w:val="000000"/>
          <w:shd w:val="clear" w:color="auto" w:fill="FFFFFF"/>
        </w:rPr>
        <w:t xml:space="preserve"> </w:t>
      </w:r>
      <w:r w:rsidRPr="00253918">
        <w:rPr>
          <w:rFonts w:ascii="Times New Roman" w:hAnsi="Times New Roman" w:cs="Times New Roman"/>
          <w:b/>
          <w:sz w:val="24"/>
          <w:szCs w:val="24"/>
        </w:rPr>
        <w:t>кв. м, расположенный по адресу</w:t>
      </w:r>
      <w:r w:rsidRPr="00095C3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C2779E">
        <w:rPr>
          <w:rFonts w:ascii="Times New Roman" w:hAnsi="Times New Roman" w:cs="Times New Roman"/>
          <w:b/>
          <w:sz w:val="24"/>
          <w:szCs w:val="24"/>
        </w:rPr>
        <w:t>Российская Федерация, Архангел</w:t>
      </w:r>
      <w:r>
        <w:rPr>
          <w:rFonts w:ascii="Times New Roman" w:hAnsi="Times New Roman" w:cs="Times New Roman"/>
          <w:b/>
          <w:sz w:val="24"/>
          <w:szCs w:val="24"/>
        </w:rPr>
        <w:t>ьская область, городской округ "Г</w:t>
      </w:r>
      <w:r w:rsidRPr="00C2779E">
        <w:rPr>
          <w:rFonts w:ascii="Times New Roman" w:hAnsi="Times New Roman" w:cs="Times New Roman"/>
          <w:b/>
          <w:sz w:val="24"/>
          <w:szCs w:val="24"/>
        </w:rPr>
        <w:t>ород Архангельск</w:t>
      </w:r>
      <w:r>
        <w:rPr>
          <w:rFonts w:ascii="Times New Roman" w:hAnsi="Times New Roman" w:cs="Times New Roman"/>
          <w:b/>
          <w:sz w:val="24"/>
          <w:szCs w:val="24"/>
        </w:rPr>
        <w:t>"</w:t>
      </w:r>
      <w:r w:rsidRPr="00C2779E">
        <w:rPr>
          <w:rFonts w:ascii="Times New Roman" w:hAnsi="Times New Roman" w:cs="Times New Roman"/>
          <w:b/>
          <w:sz w:val="24"/>
          <w:szCs w:val="24"/>
        </w:rPr>
        <w:t>, город Архангельск, шоссе Маймаксанское, земельный участок 28/36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B0D">
        <w:rPr>
          <w:rFonts w:ascii="Times New Roman" w:hAnsi="Times New Roman" w:cs="Times New Roman"/>
          <w:b/>
          <w:sz w:val="24"/>
          <w:szCs w:val="24"/>
        </w:rPr>
        <w:br/>
      </w:r>
      <w:r w:rsidRPr="00095C36">
        <w:rPr>
          <w:rFonts w:ascii="Times New Roman" w:hAnsi="Times New Roman" w:cs="Times New Roman"/>
          <w:b/>
          <w:sz w:val="24"/>
          <w:szCs w:val="24"/>
        </w:rPr>
        <w:t>для индивидуального жилищного строительства.</w:t>
      </w:r>
    </w:p>
    <w:p w:rsidR="00036F10" w:rsidRPr="005A202A" w:rsidRDefault="00AC7B0D" w:rsidP="00B91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аренды –</w:t>
      </w:r>
      <w:r w:rsidR="00036F10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6F10">
        <w:rPr>
          <w:rFonts w:ascii="Times New Roman" w:hAnsi="Times New Roman" w:cs="Times New Roman"/>
          <w:sz w:val="24"/>
          <w:szCs w:val="24"/>
        </w:rPr>
        <w:t>20</w:t>
      </w:r>
      <w:r w:rsidR="00036F10" w:rsidRPr="00AC1D4A">
        <w:rPr>
          <w:rFonts w:ascii="Times New Roman" w:hAnsi="Times New Roman" w:cs="Times New Roman"/>
          <w:sz w:val="24"/>
          <w:szCs w:val="24"/>
        </w:rPr>
        <w:t xml:space="preserve"> (</w:t>
      </w:r>
      <w:r w:rsidR="00036F10">
        <w:rPr>
          <w:rFonts w:ascii="Times New Roman" w:eastAsia="Times New Roman" w:hAnsi="Times New Roman" w:cs="Times New Roman"/>
          <w:sz w:val="24"/>
          <w:szCs w:val="24"/>
          <w:lang w:eastAsia="ru-RU"/>
        </w:rPr>
        <w:t>двадцать</w:t>
      </w:r>
      <w:r w:rsidR="00036F10"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лет с момента подписания договора аренды. </w:t>
      </w:r>
    </w:p>
    <w:p w:rsidR="00036F10" w:rsidRPr="005A202A" w:rsidRDefault="00036F10" w:rsidP="00B91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Начальный размер годовой арендной платы: </w:t>
      </w:r>
    </w:p>
    <w:p w:rsidR="00036F10" w:rsidRPr="005A202A" w:rsidRDefault="00036F10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40 599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A260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орок тысяч пятьсот девяносто девять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F10" w:rsidRPr="005A202A" w:rsidRDefault="00036F10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 задатка на участие в аукционе: </w:t>
      </w:r>
    </w:p>
    <w:p w:rsidR="00036F10" w:rsidRPr="005A202A" w:rsidRDefault="00036F10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40 599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A260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орок тысяч пятьсот девяносто девять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00 копеек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F10" w:rsidRPr="005A202A" w:rsidRDefault="00036F10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"Шаг аукциона": </w:t>
      </w:r>
    </w:p>
    <w:p w:rsidR="00036F10" w:rsidRPr="00AA07A6" w:rsidRDefault="00036F10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1 217 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A260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дна тысяча двести семнадцать) рублей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97 копеек</w:t>
      </w:r>
      <w:r w:rsidRPr="005A20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 процента)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36F10" w:rsidRPr="00B30352" w:rsidRDefault="00036F10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352">
        <w:rPr>
          <w:rFonts w:ascii="Times New Roman" w:hAnsi="Times New Roman" w:cs="Times New Roman"/>
          <w:sz w:val="24"/>
          <w:szCs w:val="24"/>
        </w:rPr>
        <w:t>Ограничения, обременения: земельный участок р</w:t>
      </w:r>
      <w:r>
        <w:rPr>
          <w:rFonts w:ascii="Times New Roman" w:hAnsi="Times New Roman" w:cs="Times New Roman"/>
          <w:sz w:val="24"/>
          <w:szCs w:val="24"/>
        </w:rPr>
        <w:t>асположен в</w:t>
      </w:r>
      <w:r w:rsidRPr="00B30352">
        <w:rPr>
          <w:rFonts w:ascii="Times New Roman" w:hAnsi="Times New Roman" w:cs="Times New Roman"/>
          <w:sz w:val="24"/>
          <w:szCs w:val="24"/>
        </w:rPr>
        <w:t xml:space="preserve"> границах зон с особыми условиями использования территории:</w:t>
      </w:r>
    </w:p>
    <w:p w:rsidR="00036F10" w:rsidRPr="00095C36" w:rsidRDefault="00036F10" w:rsidP="00B91FBC">
      <w:pPr>
        <w:pStyle w:val="ConsPlusNonforma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5C36">
        <w:rPr>
          <w:rFonts w:ascii="Times New Roman" w:hAnsi="Times New Roman" w:cs="Times New Roman"/>
          <w:bCs/>
          <w:sz w:val="24"/>
          <w:szCs w:val="24"/>
        </w:rPr>
        <w:t>3 пояс з</w:t>
      </w:r>
      <w:r>
        <w:rPr>
          <w:rFonts w:ascii="Times New Roman" w:hAnsi="Times New Roman" w:cs="Times New Roman"/>
          <w:bCs/>
          <w:sz w:val="24"/>
          <w:szCs w:val="24"/>
        </w:rPr>
        <w:t>оны санитарной охраны источников</w:t>
      </w:r>
      <w:r w:rsidRPr="00095C36">
        <w:rPr>
          <w:rFonts w:ascii="Times New Roman" w:hAnsi="Times New Roman" w:cs="Times New Roman"/>
          <w:bCs/>
          <w:sz w:val="24"/>
          <w:szCs w:val="24"/>
        </w:rPr>
        <w:t xml:space="preserve"> питьевого и хозяйственно-бытового водоснабжения;</w:t>
      </w:r>
    </w:p>
    <w:p w:rsidR="00036F10" w:rsidRDefault="00036F10" w:rsidP="00B91FBC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95C36">
        <w:rPr>
          <w:rFonts w:ascii="Times New Roman" w:eastAsia="Calibri" w:hAnsi="Times New Roman" w:cs="Times New Roman"/>
          <w:sz w:val="24"/>
          <w:szCs w:val="24"/>
        </w:rPr>
        <w:t>водоохранная</w:t>
      </w:r>
      <w:proofErr w:type="spellEnd"/>
      <w:r w:rsidRPr="00095C36">
        <w:rPr>
          <w:rFonts w:ascii="Times New Roman" w:eastAsia="Calibri" w:hAnsi="Times New Roman" w:cs="Times New Roman"/>
          <w:sz w:val="24"/>
          <w:szCs w:val="24"/>
        </w:rPr>
        <w:t xml:space="preserve"> зона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  <w:r w:rsidRPr="00095C3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36F10" w:rsidRDefault="00036F10" w:rsidP="00B91FBC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C36">
        <w:rPr>
          <w:rFonts w:ascii="Times New Roman" w:eastAsia="Calibri" w:hAnsi="Times New Roman" w:cs="Times New Roman"/>
          <w:sz w:val="24"/>
          <w:szCs w:val="24"/>
        </w:rPr>
        <w:t xml:space="preserve">прибрежная защитная полоса </w:t>
      </w:r>
      <w:r>
        <w:rPr>
          <w:rFonts w:ascii="Times New Roman" w:eastAsia="Calibri" w:hAnsi="Times New Roman" w:cs="Times New Roman"/>
          <w:sz w:val="24"/>
          <w:szCs w:val="24"/>
        </w:rPr>
        <w:t>водных объектов;</w:t>
      </w:r>
    </w:p>
    <w:p w:rsidR="00036F10" w:rsidRPr="00095C36" w:rsidRDefault="00036F10" w:rsidP="00B91FBC">
      <w:pPr>
        <w:pStyle w:val="ConsPlusNonformat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5C36">
        <w:rPr>
          <w:rFonts w:ascii="Times New Roman" w:eastAsia="Calibri" w:hAnsi="Times New Roman" w:cs="Times New Roman"/>
          <w:sz w:val="24"/>
          <w:szCs w:val="24"/>
        </w:rPr>
        <w:t>граница зоны затопления муниципального образования "Гор</w:t>
      </w:r>
      <w:r>
        <w:rPr>
          <w:rFonts w:ascii="Times New Roman" w:eastAsia="Calibri" w:hAnsi="Times New Roman" w:cs="Times New Roman"/>
          <w:sz w:val="24"/>
          <w:szCs w:val="24"/>
        </w:rPr>
        <w:t>од Архангельск" (территориальные</w:t>
      </w:r>
      <w:r w:rsidRPr="00095C36">
        <w:rPr>
          <w:rFonts w:ascii="Times New Roman" w:eastAsia="Calibri" w:hAnsi="Times New Roman" w:cs="Times New Roman"/>
          <w:sz w:val="24"/>
          <w:szCs w:val="24"/>
        </w:rPr>
        <w:t xml:space="preserve"> округ</w:t>
      </w:r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095C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Соломбальский, Северный), реестровый номер 29:00-6.274</w:t>
      </w:r>
      <w:r w:rsidRPr="00095C3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6F10" w:rsidRPr="00AA07A6" w:rsidRDefault="00036F10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0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условия договора - отсутствуют.</w:t>
      </w:r>
    </w:p>
    <w:p w:rsidR="00036F10" w:rsidRPr="00AA07A6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Параметры разрешенного строительства: предельное количество этажей и (или) предельная высота зданий, ст</w:t>
      </w:r>
      <w:r>
        <w:rPr>
          <w:rFonts w:ascii="Times New Roman" w:hAnsi="Times New Roman" w:cs="Times New Roman"/>
          <w:sz w:val="24"/>
          <w:szCs w:val="24"/>
        </w:rPr>
        <w:t>роений, сооружений – 3</w:t>
      </w:r>
      <w:r w:rsidRPr="00AA07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эт</w:t>
      </w:r>
      <w:proofErr w:type="spellEnd"/>
      <w:r>
        <w:rPr>
          <w:rFonts w:ascii="Times New Roman" w:hAnsi="Times New Roman" w:cs="Times New Roman"/>
          <w:sz w:val="24"/>
          <w:szCs w:val="24"/>
        </w:rPr>
        <w:t>./20</w:t>
      </w:r>
      <w:r w:rsidRPr="00AA07A6">
        <w:rPr>
          <w:rFonts w:ascii="Times New Roman" w:hAnsi="Times New Roman" w:cs="Times New Roman"/>
          <w:sz w:val="24"/>
          <w:szCs w:val="24"/>
        </w:rPr>
        <w:t xml:space="preserve"> м, максимальный процент застройки в границах земельного участка –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A07A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процентов</w:t>
      </w:r>
      <w:r w:rsidRPr="00AA07A6">
        <w:rPr>
          <w:rFonts w:ascii="Times New Roman" w:hAnsi="Times New Roman" w:cs="Times New Roman"/>
          <w:sz w:val="24"/>
          <w:szCs w:val="24"/>
        </w:rPr>
        <w:t xml:space="preserve">, минимальный процент застройки </w:t>
      </w:r>
      <w:r w:rsidR="00B91FBC"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в г</w:t>
      </w:r>
      <w:r>
        <w:rPr>
          <w:rFonts w:ascii="Times New Roman" w:hAnsi="Times New Roman" w:cs="Times New Roman"/>
          <w:sz w:val="24"/>
          <w:szCs w:val="24"/>
        </w:rPr>
        <w:t>раницах земельного участка – 3 процента</w:t>
      </w:r>
      <w:r w:rsidRPr="00AA07A6">
        <w:rPr>
          <w:rFonts w:ascii="Times New Roman" w:hAnsi="Times New Roman" w:cs="Times New Roman"/>
          <w:sz w:val="24"/>
          <w:szCs w:val="24"/>
        </w:rPr>
        <w:t>.</w:t>
      </w:r>
    </w:p>
    <w:p w:rsidR="00036F10" w:rsidRPr="000178C5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Земельный участок расположен в </w:t>
      </w:r>
      <w:r>
        <w:rPr>
          <w:rFonts w:ascii="Times New Roman" w:hAnsi="Times New Roman" w:cs="Times New Roman"/>
          <w:sz w:val="24"/>
          <w:szCs w:val="24"/>
        </w:rPr>
        <w:t xml:space="preserve">зоне застройки индивидуальными жилыми домами </w:t>
      </w:r>
      <w:r>
        <w:rPr>
          <w:rFonts w:ascii="Times New Roman" w:hAnsi="Times New Roman" w:cs="Times New Roman"/>
          <w:sz w:val="24"/>
          <w:szCs w:val="24"/>
        </w:rPr>
        <w:br/>
        <w:t>и домами блокированной застройки (кодовое обозначение зоны - Ж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), с видом разрешенного использования </w:t>
      </w:r>
      <w:r w:rsidRPr="00095C36">
        <w:rPr>
          <w:rFonts w:ascii="Times New Roman" w:hAnsi="Times New Roman" w:cs="Times New Roman"/>
          <w:sz w:val="24"/>
          <w:szCs w:val="24"/>
        </w:rPr>
        <w:t>"Для индивидуального жилищного строительства</w:t>
      </w:r>
      <w:r>
        <w:rPr>
          <w:rFonts w:ascii="Times New Roman" w:hAnsi="Times New Roman" w:cs="Times New Roman"/>
          <w:sz w:val="24"/>
          <w:szCs w:val="24"/>
        </w:rPr>
        <w:t>" (2.1</w:t>
      </w:r>
      <w:r w:rsidRPr="000178C5">
        <w:rPr>
          <w:rFonts w:ascii="Times New Roman" w:hAnsi="Times New Roman" w:cs="Times New Roman"/>
          <w:sz w:val="24"/>
          <w:szCs w:val="24"/>
        </w:rPr>
        <w:t>).</w:t>
      </w:r>
    </w:p>
    <w:p w:rsidR="00B84E5E" w:rsidRPr="00B84E5E" w:rsidRDefault="00036F10" w:rsidP="00B91FBC">
      <w:pPr>
        <w:pStyle w:val="a6"/>
        <w:ind w:firstLine="709"/>
        <w:jc w:val="both"/>
        <w:rPr>
          <w:szCs w:val="24"/>
        </w:rPr>
      </w:pPr>
      <w:r w:rsidRPr="003A362E">
        <w:rPr>
          <w:szCs w:val="24"/>
        </w:rPr>
        <w:t xml:space="preserve">В соответствии с Правилами землепользования и застройки </w:t>
      </w:r>
      <w:r>
        <w:rPr>
          <w:szCs w:val="24"/>
        </w:rPr>
        <w:t>в зоне застройки индивидуальными жилыми домами и домами блокированной застройки с кодовым обозначением Ж</w:t>
      </w:r>
      <w:proofErr w:type="gramStart"/>
      <w:r>
        <w:rPr>
          <w:szCs w:val="24"/>
        </w:rPr>
        <w:t>1</w:t>
      </w:r>
      <w:proofErr w:type="gramEnd"/>
      <w:r w:rsidRPr="003A362E">
        <w:rPr>
          <w:szCs w:val="24"/>
        </w:rPr>
        <w:t xml:space="preserve"> предусмотрены следующие виды разрешенного использования:</w:t>
      </w:r>
    </w:p>
    <w:p w:rsidR="00B84E5E" w:rsidRPr="003E5812" w:rsidRDefault="00B84E5E" w:rsidP="00AC7B0D">
      <w:pPr>
        <w:pStyle w:val="a6"/>
        <w:jc w:val="both"/>
        <w:rPr>
          <w:szCs w:val="24"/>
        </w:rPr>
      </w:pPr>
    </w:p>
    <w:p w:rsidR="00B84E5E" w:rsidRPr="003E5812" w:rsidRDefault="00B84E5E" w:rsidP="00AC7B0D">
      <w:pPr>
        <w:pStyle w:val="a6"/>
        <w:jc w:val="both"/>
        <w:rPr>
          <w:szCs w:val="24"/>
        </w:rPr>
      </w:pPr>
    </w:p>
    <w:p w:rsidR="00B84E5E" w:rsidRPr="003E5812" w:rsidRDefault="00B84E5E" w:rsidP="00AC7B0D">
      <w:pPr>
        <w:pStyle w:val="a6"/>
        <w:jc w:val="both"/>
        <w:rPr>
          <w:szCs w:val="24"/>
        </w:rPr>
      </w:pPr>
    </w:p>
    <w:p w:rsidR="00B84E5E" w:rsidRDefault="00B84E5E" w:rsidP="00AC7B0D">
      <w:pPr>
        <w:pStyle w:val="a6"/>
        <w:jc w:val="both"/>
        <w:rPr>
          <w:szCs w:val="24"/>
        </w:rPr>
      </w:pPr>
    </w:p>
    <w:p w:rsidR="00157CA4" w:rsidRPr="003E5812" w:rsidRDefault="00157CA4" w:rsidP="00AC7B0D">
      <w:pPr>
        <w:pStyle w:val="a6"/>
        <w:jc w:val="both"/>
        <w:rPr>
          <w:szCs w:val="24"/>
        </w:rPr>
      </w:pPr>
    </w:p>
    <w:p w:rsidR="00036F10" w:rsidRPr="00AA07A6" w:rsidRDefault="00036F10" w:rsidP="00AC7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>Основные виды разреш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A07A6">
        <w:rPr>
          <w:rFonts w:ascii="Times New Roman" w:hAnsi="Times New Roman" w:cs="Times New Roman"/>
          <w:b/>
          <w:sz w:val="24"/>
          <w:szCs w:val="24"/>
        </w:rPr>
        <w:t>нного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036F10" w:rsidRPr="005E5E8C" w:rsidTr="00201847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036F10" w:rsidRPr="005E5E8C" w:rsidRDefault="00036F10" w:rsidP="00AC7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36F10" w:rsidRPr="005E5E8C" w:rsidTr="00201847">
        <w:trPr>
          <w:trHeight w:val="262"/>
          <w:jc w:val="center"/>
        </w:trPr>
        <w:tc>
          <w:tcPr>
            <w:tcW w:w="2324" w:type="dxa"/>
            <w:vAlign w:val="center"/>
          </w:tcPr>
          <w:p w:rsidR="00036F10" w:rsidRPr="005E5E8C" w:rsidRDefault="00036F10" w:rsidP="00AC7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036F10" w:rsidRPr="005E5E8C" w:rsidRDefault="00036F10" w:rsidP="00AC7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036F10" w:rsidRPr="005E5E8C" w:rsidTr="00201847">
        <w:trPr>
          <w:trHeight w:val="1921"/>
          <w:jc w:val="center"/>
        </w:trPr>
        <w:tc>
          <w:tcPr>
            <w:tcW w:w="2324" w:type="dxa"/>
          </w:tcPr>
          <w:p w:rsidR="00036F10" w:rsidRPr="004B53EE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B53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  <w:p w:rsidR="00036F10" w:rsidRPr="004B53EE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53EE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(2.1)</w:t>
            </w:r>
          </w:p>
          <w:p w:rsidR="00036F10" w:rsidRPr="004B53EE" w:rsidRDefault="00036F10" w:rsidP="00AC7B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036F10" w:rsidRPr="004B53EE" w:rsidRDefault="00036F10" w:rsidP="00AC7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53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жилого дома (отдельно стоящего здания количеством надземных этажей не более чем три, высотой не более двадцати метров, которое состоит из комнат и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здании, не предназначенного для раздела на самостоятельные объекты недвижимости);</w:t>
            </w:r>
          </w:p>
          <w:p w:rsidR="00036F10" w:rsidRPr="004B53EE" w:rsidRDefault="00036F10" w:rsidP="00AC7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53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выращивание сельскохозяйственных культур;</w:t>
            </w:r>
          </w:p>
          <w:p w:rsidR="00036F10" w:rsidRPr="004B53EE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53E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гаражей для собственных нужд и хозяйственных построек</w:t>
            </w:r>
          </w:p>
        </w:tc>
      </w:tr>
      <w:tr w:rsidR="00036F10" w:rsidRPr="005E5E8C" w:rsidTr="00201847">
        <w:trPr>
          <w:trHeight w:val="1921"/>
          <w:jc w:val="center"/>
        </w:trPr>
        <w:tc>
          <w:tcPr>
            <w:tcW w:w="2324" w:type="dxa"/>
          </w:tcPr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6714" w:type="dxa"/>
          </w:tcPr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жилого дома, блокированного с другим жилым домом (другими жилыми домами) в одном ряду общей боковой стеной (общими боковыми стенами) без проемов и имеющего отдельный выход на земельный участок; разведение декоративных и плодовых деревьев, овощных и ягодных культур; размещение гаражей для собственных нужд и иных вспомогательных сооружений; </w:t>
            </w:r>
          </w:p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обустройство спортивных и детских площадок, площадок для отдыха</w:t>
            </w:r>
          </w:p>
        </w:tc>
      </w:tr>
    </w:tbl>
    <w:p w:rsidR="00036F10" w:rsidRDefault="00036F10" w:rsidP="00AC7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Условно-разрешенные виды использования:</w:t>
      </w:r>
    </w:p>
    <w:tbl>
      <w:tblPr>
        <w:tblW w:w="903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4"/>
        <w:gridCol w:w="6714"/>
      </w:tblGrid>
      <w:tr w:rsidR="00036F10" w:rsidRPr="005E5E8C" w:rsidTr="00201847">
        <w:trPr>
          <w:trHeight w:val="345"/>
          <w:jc w:val="center"/>
        </w:trPr>
        <w:tc>
          <w:tcPr>
            <w:tcW w:w="9038" w:type="dxa"/>
            <w:gridSpan w:val="2"/>
            <w:vAlign w:val="center"/>
          </w:tcPr>
          <w:p w:rsidR="00036F10" w:rsidRPr="005E5E8C" w:rsidRDefault="00036F10" w:rsidP="00AC7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РАЗРЕШЕННОГО ИСПОЛЬЗОВАНИЯ </w:t>
            </w:r>
          </w:p>
        </w:tc>
      </w:tr>
      <w:tr w:rsidR="00036F10" w:rsidRPr="005E5E8C" w:rsidTr="00201847">
        <w:trPr>
          <w:trHeight w:val="262"/>
          <w:jc w:val="center"/>
        </w:trPr>
        <w:tc>
          <w:tcPr>
            <w:tcW w:w="2324" w:type="dxa"/>
            <w:vAlign w:val="center"/>
          </w:tcPr>
          <w:p w:rsidR="00036F10" w:rsidRPr="005E5E8C" w:rsidRDefault="00036F10" w:rsidP="00AC7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ЗЕМЕЛЬНЫХ УЧАСТКОВ</w:t>
            </w:r>
          </w:p>
        </w:tc>
        <w:tc>
          <w:tcPr>
            <w:tcW w:w="6714" w:type="dxa"/>
            <w:vAlign w:val="center"/>
          </w:tcPr>
          <w:p w:rsidR="00036F10" w:rsidRPr="005E5E8C" w:rsidRDefault="00036F10" w:rsidP="00AC7B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 ВИДОВ РАЗРЕШ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5E5E8C">
              <w:rPr>
                <w:rFonts w:ascii="Times New Roman" w:hAnsi="Times New Roman" w:cs="Times New Roman"/>
                <w:b/>
                <w:sz w:val="24"/>
                <w:szCs w:val="24"/>
              </w:rPr>
              <w:t>ННОГО ИСПОЛЬЗОВАНИЯ</w:t>
            </w:r>
          </w:p>
        </w:tc>
      </w:tr>
      <w:tr w:rsidR="00036F10" w:rsidRPr="005E5E8C" w:rsidTr="00201847">
        <w:trPr>
          <w:trHeight w:val="1921"/>
          <w:jc w:val="center"/>
        </w:trPr>
        <w:tc>
          <w:tcPr>
            <w:tcW w:w="2324" w:type="dxa"/>
          </w:tcPr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</w:t>
            </w:r>
          </w:p>
          <w:p w:rsidR="00036F10" w:rsidRPr="0095540D" w:rsidRDefault="00036F10" w:rsidP="00AC7B0D">
            <w:pPr>
              <w:pStyle w:val="a6"/>
              <w:rPr>
                <w:szCs w:val="24"/>
              </w:rPr>
            </w:pPr>
            <w:r w:rsidRPr="0095540D">
              <w:rPr>
                <w:szCs w:val="24"/>
              </w:rPr>
              <w:t>(2.2)</w:t>
            </w:r>
          </w:p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14" w:type="dxa"/>
          </w:tcPr>
          <w:p w:rsidR="00036F10" w:rsidRPr="0095540D" w:rsidRDefault="00036F10" w:rsidP="00AC7B0D">
            <w:pPr>
              <w:pStyle w:val="a6"/>
              <w:jc w:val="both"/>
              <w:rPr>
                <w:szCs w:val="24"/>
                <w:lang w:eastAsia="ru-RU"/>
              </w:rPr>
            </w:pPr>
            <w:r w:rsidRPr="0095540D">
              <w:rPr>
                <w:szCs w:val="24"/>
                <w:lang w:eastAsia="ru-RU"/>
              </w:rPr>
              <w:t>Размещение жилого дома, указанного в описании вида разрешенного использования с кодом 2.1;</w:t>
            </w:r>
          </w:p>
          <w:p w:rsidR="00036F10" w:rsidRPr="0095540D" w:rsidRDefault="00036F10" w:rsidP="00AC7B0D">
            <w:pPr>
              <w:pStyle w:val="a6"/>
              <w:jc w:val="both"/>
              <w:rPr>
                <w:szCs w:val="24"/>
                <w:lang w:eastAsia="ru-RU"/>
              </w:rPr>
            </w:pPr>
            <w:r w:rsidRPr="0095540D">
              <w:rPr>
                <w:szCs w:val="24"/>
                <w:lang w:eastAsia="ru-RU"/>
              </w:rPr>
              <w:t>производство сельскохозяйственной продукции;</w:t>
            </w:r>
          </w:p>
          <w:p w:rsidR="00036F10" w:rsidRPr="0095540D" w:rsidRDefault="00036F10" w:rsidP="00AC7B0D">
            <w:pPr>
              <w:pStyle w:val="a6"/>
              <w:jc w:val="both"/>
              <w:rPr>
                <w:szCs w:val="24"/>
                <w:lang w:eastAsia="ru-RU"/>
              </w:rPr>
            </w:pPr>
            <w:r w:rsidRPr="0095540D">
              <w:rPr>
                <w:szCs w:val="24"/>
                <w:lang w:eastAsia="ru-RU"/>
              </w:rPr>
              <w:t>размещение гаража и иных вспомогательных сооружений;</w:t>
            </w:r>
          </w:p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содержание сельскохозяйственных животных</w:t>
            </w:r>
          </w:p>
        </w:tc>
      </w:tr>
      <w:tr w:rsidR="00036F10" w:rsidRPr="005E5E8C" w:rsidTr="00201847">
        <w:trPr>
          <w:trHeight w:val="1921"/>
          <w:jc w:val="center"/>
        </w:trPr>
        <w:tc>
          <w:tcPr>
            <w:tcW w:w="2324" w:type="dxa"/>
          </w:tcPr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714" w:type="dxa"/>
          </w:tcPr>
          <w:p w:rsidR="00036F10" w:rsidRPr="0095540D" w:rsidRDefault="00036F10" w:rsidP="00AC7B0D">
            <w:pPr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отдыха и (или) выращивания гражданами для собственных нужд сельскохозяйственных культур; размещение для собственных нужд садового дома, жилого дома, указанного в описании вида разрешенного использования с </w:t>
            </w:r>
            <w:hyperlink r:id="rId9" w:anchor="/document/75062082/entry/1021" w:history="1">
              <w:r w:rsidRPr="0095540D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кодом 2.1</w:t>
              </w:r>
            </w:hyperlink>
            <w:r w:rsidRPr="0095540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хозяйственных построек и гаражей для собственных нужд</w:t>
            </w:r>
          </w:p>
        </w:tc>
      </w:tr>
    </w:tbl>
    <w:p w:rsidR="00036F10" w:rsidRPr="00AA07A6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07A6">
        <w:rPr>
          <w:rFonts w:ascii="Times New Roman" w:hAnsi="Times New Roman" w:cs="Times New Roman"/>
          <w:b/>
          <w:sz w:val="24"/>
          <w:szCs w:val="24"/>
        </w:rPr>
        <w:t xml:space="preserve">Вспомогательные виды разрешенного использования земельных участков </w:t>
      </w:r>
      <w:r w:rsidR="00B91FBC">
        <w:rPr>
          <w:rFonts w:ascii="Times New Roman" w:hAnsi="Times New Roman" w:cs="Times New Roman"/>
          <w:b/>
          <w:sz w:val="24"/>
          <w:szCs w:val="24"/>
        </w:rPr>
        <w:br/>
      </w:r>
      <w:r w:rsidRPr="00AA07A6">
        <w:rPr>
          <w:rFonts w:ascii="Times New Roman" w:hAnsi="Times New Roman" w:cs="Times New Roman"/>
          <w:b/>
          <w:sz w:val="24"/>
          <w:szCs w:val="24"/>
        </w:rPr>
        <w:t>и объектов капитального строительства:</w:t>
      </w:r>
    </w:p>
    <w:p w:rsidR="00036F10" w:rsidRPr="00AA07A6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1.Вспомогательные виды разрешенного использования допустимы только в качестве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дополнительных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 xml:space="preserve"> по отношению к основным видам разрешенного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>и условно разрешенным видам использования и осуществляются совместно с ними.</w:t>
      </w:r>
    </w:p>
    <w:p w:rsidR="00036F10" w:rsidRPr="003E5812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07A6">
        <w:rPr>
          <w:rFonts w:ascii="Times New Roman" w:hAnsi="Times New Roman" w:cs="Times New Roman"/>
          <w:sz w:val="24"/>
          <w:szCs w:val="24"/>
        </w:rPr>
        <w:t>2.Для всех объектов основных и условно разрешенных видов вспомогательными видами разрешенного использования являются следующие:</w:t>
      </w:r>
      <w:proofErr w:type="gramEnd"/>
    </w:p>
    <w:p w:rsidR="00B84E5E" w:rsidRPr="003E5812" w:rsidRDefault="00B84E5E" w:rsidP="00AC7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4E5E" w:rsidRPr="003E5812" w:rsidRDefault="00B84E5E" w:rsidP="00AC7B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036F10" w:rsidTr="00302794">
        <w:trPr>
          <w:jc w:val="center"/>
        </w:trPr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36F10" w:rsidTr="00302794">
        <w:trPr>
          <w:jc w:val="center"/>
        </w:trPr>
        <w:tc>
          <w:tcPr>
            <w:tcW w:w="3047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3047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>Котельные, водозаборы, очистные сооружения, насосные станции, водопроводы, линии электропередачи, трансформаторные подстанции, газопроводы, линии связи, телефонные станции, канализация, стоянки, гаражи и мастерские для обслуживания уборочной и аварийной техники, сооружений, необходимых для сбора и плавки снега, а также здания или помещения, предназначенные для приема физических и юридических лиц в связи с предоставлением им коммунальных услуг</w:t>
            </w:r>
            <w:proofErr w:type="gramEnd"/>
          </w:p>
        </w:tc>
        <w:tc>
          <w:tcPr>
            <w:tcW w:w="3048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пунктов редуцирования газа – 4 га, для размещения газонаполнительной станции – 6 га при производительности </w:t>
            </w:r>
            <w:r w:rsidR="00AC7B0D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10 тыс.</w:t>
            </w:r>
            <w:r w:rsidR="00AC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т/год, для газораспределительной станции – 0,01 га при производительности до </w:t>
            </w:r>
            <w:r w:rsidR="00AC7B0D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100 м.</w:t>
            </w:r>
            <w:r w:rsidR="00AC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t>куб/час включительно.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 для размещения котельных – 0,7 га при производительности до </w:t>
            </w:r>
            <w:r w:rsidR="00AC7B0D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5 Гкал/ч (МВт).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коммунального обслуживания не подлежат установлению.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Если объект капитального строительства размещается в границах двух и более смежных земельных </w:t>
            </w: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3.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20 м.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Минимальная д</w:t>
            </w:r>
            <w:r w:rsidR="003A2609">
              <w:rPr>
                <w:rFonts w:ascii="Times New Roman" w:hAnsi="Times New Roman"/>
                <w:sz w:val="24"/>
                <w:szCs w:val="24"/>
              </w:rPr>
              <w:t>оля озеленения территории – 15%</w:t>
            </w:r>
          </w:p>
        </w:tc>
      </w:tr>
      <w:tr w:rsidR="00036F10" w:rsidTr="00302794">
        <w:trPr>
          <w:jc w:val="center"/>
        </w:trPr>
        <w:tc>
          <w:tcPr>
            <w:tcW w:w="3047" w:type="dxa"/>
          </w:tcPr>
          <w:p w:rsidR="00036F10" w:rsidRPr="00CE52A8" w:rsidRDefault="00036F10" w:rsidP="009E6EE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Площадки для занятий спортом (5.1.3)</w:t>
            </w:r>
          </w:p>
        </w:tc>
        <w:tc>
          <w:tcPr>
            <w:tcW w:w="3047" w:type="dxa"/>
          </w:tcPr>
          <w:p w:rsidR="00036F10" w:rsidRPr="00CE52A8" w:rsidRDefault="00036F10" w:rsidP="009E6EE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3048" w:type="dxa"/>
          </w:tcPr>
          <w:p w:rsidR="00036F10" w:rsidRPr="00CE52A8" w:rsidRDefault="00036F10" w:rsidP="009E6EE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3A2609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036F10" w:rsidTr="00302794">
        <w:trPr>
          <w:jc w:val="center"/>
        </w:trPr>
        <w:tc>
          <w:tcPr>
            <w:tcW w:w="3047" w:type="dxa"/>
          </w:tcPr>
          <w:p w:rsidR="00036F10" w:rsidRPr="00CE52A8" w:rsidRDefault="00036F10" w:rsidP="009E6EE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3047" w:type="dxa"/>
          </w:tcPr>
          <w:p w:rsidR="00036F10" w:rsidRPr="00CE52A8" w:rsidRDefault="00036F10" w:rsidP="009E6EE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  <w:tc>
          <w:tcPr>
            <w:tcW w:w="3048" w:type="dxa"/>
          </w:tcPr>
          <w:p w:rsidR="00036F10" w:rsidRPr="00CE52A8" w:rsidRDefault="00036F10" w:rsidP="009E6EE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участка, максимальные размеры земельного участка, минимальные отступы 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в границах земельного участка, минимальный процент озеленения в границах земельного у</w:t>
            </w:r>
            <w:r w:rsidR="003A2609">
              <w:rPr>
                <w:rFonts w:ascii="Times New Roman" w:hAnsi="Times New Roman"/>
                <w:sz w:val="24"/>
                <w:szCs w:val="24"/>
              </w:rPr>
              <w:t>частка не подлежат установлению</w:t>
            </w:r>
          </w:p>
        </w:tc>
      </w:tr>
      <w:tr w:rsidR="00036F10" w:rsidTr="00302794">
        <w:trPr>
          <w:jc w:val="center"/>
        </w:trPr>
        <w:tc>
          <w:tcPr>
            <w:tcW w:w="3047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lastRenderedPageBreak/>
              <w:t>Улично-дорожная сеть (12.0.1)</w:t>
            </w:r>
          </w:p>
        </w:tc>
        <w:tc>
          <w:tcPr>
            <w:tcW w:w="3047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Размещение объектов улично-дорожной сети: автомобильных дорог, трамвайных путей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и пешеходных тротуаров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CE52A8">
              <w:rPr>
                <w:rFonts w:ascii="Times New Roman" w:hAnsi="Times New Roman"/>
                <w:sz w:val="24"/>
                <w:szCs w:val="24"/>
              </w:rPr>
              <w:t>велотранспортной</w:t>
            </w:r>
            <w:proofErr w:type="spellEnd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и инженерной инфраструктуры;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>размещение придорожных стоянок (парковок) транспортных сре</w:t>
            </w:r>
            <w:proofErr w:type="gramStart"/>
            <w:r w:rsidRPr="00CE52A8">
              <w:rPr>
                <w:rFonts w:ascii="Times New Roman" w:hAnsi="Times New Roman"/>
                <w:sz w:val="24"/>
                <w:szCs w:val="24"/>
              </w:rPr>
              <w:t xml:space="preserve">дств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</w:t>
            </w:r>
            <w:proofErr w:type="gramEnd"/>
            <w:r w:rsidRPr="00CE52A8">
              <w:rPr>
                <w:rFonts w:ascii="Times New Roman" w:hAnsi="Times New Roman"/>
                <w:sz w:val="24"/>
                <w:szCs w:val="24"/>
              </w:rPr>
              <w:t>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3048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Минимальные размеры земельного участка, максимальные размеры земельного участка, минимальные отступы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от границ земельного участка в целях определения места допустимого размещения объекта, предельное количество надземных этажей, предельная высота объекта, максимальный процент застройки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 xml:space="preserve">в границах земельного участка, минимальный процент озеленения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CE52A8">
              <w:rPr>
                <w:rFonts w:ascii="Times New Roman" w:hAnsi="Times New Roman"/>
                <w:sz w:val="24"/>
                <w:szCs w:val="24"/>
              </w:rPr>
              <w:t>в границах земельного участка не подлежат установлению.</w:t>
            </w:r>
          </w:p>
        </w:tc>
      </w:tr>
    </w:tbl>
    <w:p w:rsidR="00036F10" w:rsidRPr="00AA07A6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 xml:space="preserve">3.Для всех объектов основных и условно разрешенных видов использования </w:t>
      </w:r>
      <w:r>
        <w:rPr>
          <w:rFonts w:ascii="Times New Roman" w:hAnsi="Times New Roman" w:cs="Times New Roman"/>
          <w:sz w:val="24"/>
          <w:szCs w:val="24"/>
        </w:rPr>
        <w:br/>
      </w:r>
      <w:r w:rsidRPr="00AA07A6">
        <w:rPr>
          <w:rFonts w:ascii="Times New Roman" w:hAnsi="Times New Roman" w:cs="Times New Roman"/>
          <w:sz w:val="24"/>
          <w:szCs w:val="24"/>
        </w:rPr>
        <w:t xml:space="preserve">(за исключением статей 36, 38, 40, 42, 43, 48 и 49) вспомогательным видом разрешенного использования является </w:t>
      </w:r>
      <w:proofErr w:type="gramStart"/>
      <w:r w:rsidRPr="00AA07A6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Pr="00AA07A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036F10" w:rsidTr="00302794">
        <w:trPr>
          <w:jc w:val="center"/>
        </w:trPr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36F10" w:rsidTr="00302794">
        <w:trPr>
          <w:jc w:val="center"/>
        </w:trPr>
        <w:tc>
          <w:tcPr>
            <w:tcW w:w="3047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Здравоохранение (3.4)</w:t>
            </w:r>
          </w:p>
        </w:tc>
        <w:tc>
          <w:tcPr>
            <w:tcW w:w="3047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</w:t>
            </w: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себя содержание видов разрешенного использования с кодами 3.4.1 - 3.4.2.</w:t>
            </w:r>
          </w:p>
        </w:tc>
        <w:tc>
          <w:tcPr>
            <w:tcW w:w="3048" w:type="dxa"/>
          </w:tcPr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 xml:space="preserve">Минимальный размер земельного участка – не подлежит установлению. 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Максимальные размеры земельного участка – не подлежит установлению.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Минимальный процент застройки в границах земельного участка – 10.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Максимальный процент застройки в границах земельного участка – 60.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Предельное количество надземных этажей – 16.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Предельная высота объекта не более 50 м.</w:t>
            </w:r>
          </w:p>
          <w:p w:rsidR="00036F10" w:rsidRPr="00CE52A8" w:rsidRDefault="00036F10" w:rsidP="00AC7B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CE52A8">
              <w:rPr>
                <w:rFonts w:ascii="Times New Roman" w:hAnsi="Times New Roman"/>
                <w:sz w:val="24"/>
                <w:szCs w:val="24"/>
                <w:lang w:eastAsia="ar-SA"/>
              </w:rPr>
              <w:t>Минимальная д</w:t>
            </w:r>
            <w:r w:rsidR="003A2609">
              <w:rPr>
                <w:rFonts w:ascii="Times New Roman" w:hAnsi="Times New Roman"/>
                <w:sz w:val="24"/>
                <w:szCs w:val="24"/>
                <w:lang w:eastAsia="ar-SA"/>
              </w:rPr>
              <w:t>оля озеленения территории – 15%</w:t>
            </w:r>
          </w:p>
        </w:tc>
      </w:tr>
    </w:tbl>
    <w:p w:rsidR="00036F10" w:rsidRPr="00AA07A6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lastRenderedPageBreak/>
        <w:t>4. В дополнение для основного вида разрешенного использования "Общественное использование объектов капитального строительства" (код 3.0) статьи 31 является:</w:t>
      </w:r>
    </w:p>
    <w:tbl>
      <w:tblPr>
        <w:tblStyle w:val="a5"/>
        <w:tblW w:w="9142" w:type="dxa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036F10" w:rsidTr="00302794">
        <w:trPr>
          <w:jc w:val="center"/>
        </w:trPr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36F10" w:rsidTr="00302794">
        <w:trPr>
          <w:jc w:val="center"/>
        </w:trPr>
        <w:tc>
          <w:tcPr>
            <w:tcW w:w="3047" w:type="dxa"/>
          </w:tcPr>
          <w:p w:rsidR="00036F10" w:rsidRPr="009848E9" w:rsidRDefault="00036F10" w:rsidP="00AC7B0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sz w:val="24"/>
                <w:szCs w:val="24"/>
                <w:lang w:eastAsia="ar-SA"/>
              </w:rPr>
              <w:t>Предпринимательство (4.0)</w:t>
            </w:r>
          </w:p>
        </w:tc>
        <w:tc>
          <w:tcPr>
            <w:tcW w:w="3047" w:type="dxa"/>
          </w:tcPr>
          <w:p w:rsidR="00036F10" w:rsidRPr="009848E9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 в целях извлечения прибыли на основании торговой, банковской и иной предпринимательской деятельности. Содержание данного вида разрешенного использования включает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в себя содержание видов разрешенного использования, предусмотренных кодами 4.1-4.10.</w:t>
            </w:r>
          </w:p>
        </w:tc>
        <w:tc>
          <w:tcPr>
            <w:tcW w:w="3048" w:type="dxa"/>
          </w:tcPr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участка: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лечебно-профилактические медицинские организации, оказывающие медицинскую помощь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в стационарных условиях, при вместимости: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до 50 коек – 250 кв. м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на 1 койку;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50 до 100 коек –150 кв. м на 1 койку; 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100 до 200 коек –100 кв. м на 1 койку; 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200 до 400 коек –80 кв. м на 1 койку; 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400 до 800 коек –60 кв. м на 1 койку; 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свыше 800 коек – 50 кв. м на 1 койку; 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медицинские организации скорой медицинской помощи –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1 000 кв.</w:t>
            </w:r>
            <w:r w:rsidR="00AC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м </w:t>
            </w:r>
            <w:r w:rsidR="003A260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на 1 автомобиль; </w:t>
            </w:r>
            <w:r w:rsidR="003A260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 xml:space="preserve">если 2 и более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lastRenderedPageBreak/>
              <w:t>автомобилей, то 500 кв.</w:t>
            </w:r>
            <w:r w:rsidR="00AC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 на каждый автомобиль.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подлежит установлению.</w:t>
            </w:r>
          </w:p>
          <w:p w:rsidR="00036F10" w:rsidRPr="009848E9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50.</w:t>
            </w:r>
          </w:p>
          <w:p w:rsidR="00036F10" w:rsidRPr="009848E9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Если объект капитального строительства размещается в границах двух и более смежных земельных участков, то максимальный процент застройки земельного участка определяется к общей площади всех земельных участков, на которых расположены здания, строения и сооружения.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4.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не более 30 м.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</w:t>
            </w:r>
            <w:r w:rsidR="003A2609">
              <w:rPr>
                <w:rFonts w:ascii="Times New Roman" w:hAnsi="Times New Roman"/>
                <w:sz w:val="24"/>
                <w:szCs w:val="24"/>
              </w:rPr>
              <w:t>рритории – 15%</w:t>
            </w:r>
          </w:p>
        </w:tc>
      </w:tr>
      <w:tr w:rsidR="00036F10" w:rsidTr="00302794">
        <w:trPr>
          <w:jc w:val="center"/>
        </w:trPr>
        <w:tc>
          <w:tcPr>
            <w:tcW w:w="3047" w:type="dxa"/>
          </w:tcPr>
          <w:p w:rsidR="00036F10" w:rsidRPr="006238B2" w:rsidRDefault="00036F10" w:rsidP="00AC7B0D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3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Хранение автотранспорта (2.7.1)</w:t>
            </w:r>
          </w:p>
          <w:p w:rsidR="00036F10" w:rsidRPr="006238B2" w:rsidRDefault="00036F10" w:rsidP="00AC7B0D">
            <w:pPr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7" w:type="dxa"/>
          </w:tcPr>
          <w:p w:rsidR="00036F10" w:rsidRPr="006238B2" w:rsidRDefault="00036F10" w:rsidP="00AC7B0D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3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Размещение отдельно стоящих и пристроенных гаражей, в том числе подземных, предназначенных для хранения автотранспорта, в том числе с разделением на </w:t>
            </w:r>
            <w:proofErr w:type="spellStart"/>
            <w:r w:rsidRPr="00623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623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-места, за исключением гаражей, размещение которых предусмотрено содержанием видов разрешенного использования с </w:t>
            </w:r>
            <w:hyperlink r:id="rId10" w:anchor="/document/75062082/entry/1272" w:history="1">
              <w:r w:rsidRPr="006238B2">
                <w:rPr>
                  <w:rFonts w:ascii="Times New Roman" w:hAnsi="Times New Roman" w:cs="Times New Roman"/>
                  <w:sz w:val="24"/>
                  <w:szCs w:val="24"/>
                  <w:lang w:eastAsia="ru-RU"/>
                </w:rPr>
                <w:t>кодами 2.7.2</w:t>
              </w:r>
            </w:hyperlink>
            <w:r w:rsidRPr="00623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4.9</w:t>
            </w:r>
          </w:p>
        </w:tc>
        <w:tc>
          <w:tcPr>
            <w:tcW w:w="3048" w:type="dxa"/>
          </w:tcPr>
          <w:p w:rsidR="00036F10" w:rsidRPr="006238B2" w:rsidRDefault="00036F10" w:rsidP="00AC7B0D">
            <w:pPr>
              <w:pStyle w:val="a6"/>
              <w:jc w:val="both"/>
              <w:rPr>
                <w:szCs w:val="24"/>
              </w:rPr>
            </w:pPr>
            <w:r w:rsidRPr="006238B2">
              <w:rPr>
                <w:szCs w:val="24"/>
              </w:rPr>
              <w:t xml:space="preserve">Минимальные размеры земельного участка – </w:t>
            </w:r>
            <w:r w:rsidR="00AC7B0D">
              <w:rPr>
                <w:szCs w:val="24"/>
              </w:rPr>
              <w:br/>
            </w:r>
            <w:r w:rsidRPr="006238B2">
              <w:rPr>
                <w:szCs w:val="24"/>
              </w:rPr>
              <w:t>1000 кв.</w:t>
            </w:r>
            <w:r w:rsidR="00AC7B0D">
              <w:rPr>
                <w:szCs w:val="24"/>
              </w:rPr>
              <w:t xml:space="preserve"> </w:t>
            </w:r>
            <w:r w:rsidRPr="006238B2">
              <w:rPr>
                <w:szCs w:val="24"/>
              </w:rPr>
              <w:t>м.</w:t>
            </w:r>
          </w:p>
          <w:p w:rsidR="00036F10" w:rsidRPr="006238B2" w:rsidRDefault="00036F10" w:rsidP="00AC7B0D">
            <w:pPr>
              <w:pStyle w:val="a6"/>
              <w:jc w:val="both"/>
              <w:rPr>
                <w:szCs w:val="24"/>
              </w:rPr>
            </w:pPr>
            <w:r w:rsidRPr="006238B2">
              <w:rPr>
                <w:szCs w:val="24"/>
              </w:rPr>
              <w:t xml:space="preserve">Максимальные размеры земельного участка – </w:t>
            </w:r>
            <w:r w:rsidR="009E6EE9">
              <w:rPr>
                <w:szCs w:val="24"/>
              </w:rPr>
              <w:br/>
            </w:r>
            <w:r w:rsidRPr="006238B2">
              <w:rPr>
                <w:szCs w:val="24"/>
              </w:rPr>
              <w:t>не подлежит установлению.</w:t>
            </w:r>
          </w:p>
          <w:p w:rsidR="00036F10" w:rsidRPr="006238B2" w:rsidRDefault="00036F10" w:rsidP="00AC7B0D">
            <w:pPr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23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процент застройки в границах земельного участка – 10.</w:t>
            </w:r>
          </w:p>
          <w:p w:rsidR="00036F10" w:rsidRPr="006238B2" w:rsidRDefault="00036F10" w:rsidP="00AC7B0D">
            <w:pPr>
              <w:pStyle w:val="a6"/>
              <w:jc w:val="both"/>
              <w:rPr>
                <w:szCs w:val="24"/>
              </w:rPr>
            </w:pPr>
            <w:r w:rsidRPr="006238B2">
              <w:rPr>
                <w:szCs w:val="24"/>
              </w:rPr>
              <w:t>Максимальный процент застройки в границах земельного участка – 80.</w:t>
            </w:r>
          </w:p>
          <w:p w:rsidR="00036F10" w:rsidRPr="006238B2" w:rsidRDefault="00036F10" w:rsidP="00AC7B0D">
            <w:pPr>
              <w:pStyle w:val="a6"/>
              <w:jc w:val="both"/>
              <w:rPr>
                <w:szCs w:val="24"/>
              </w:rPr>
            </w:pPr>
            <w:r w:rsidRPr="006238B2">
              <w:rPr>
                <w:szCs w:val="24"/>
              </w:rPr>
              <w:t>Предельное количество надземных этажей – 4.</w:t>
            </w:r>
          </w:p>
          <w:p w:rsidR="00036F10" w:rsidRPr="006238B2" w:rsidRDefault="00036F10" w:rsidP="00AC7B0D">
            <w:pPr>
              <w:pStyle w:val="a6"/>
              <w:jc w:val="both"/>
              <w:rPr>
                <w:szCs w:val="24"/>
              </w:rPr>
            </w:pPr>
            <w:r w:rsidRPr="006238B2">
              <w:rPr>
                <w:szCs w:val="24"/>
              </w:rPr>
              <w:t>Предельная высота</w:t>
            </w:r>
            <w:r w:rsidR="009E6EE9">
              <w:rPr>
                <w:szCs w:val="24"/>
              </w:rPr>
              <w:t xml:space="preserve"> </w:t>
            </w:r>
            <w:r w:rsidRPr="006238B2">
              <w:rPr>
                <w:szCs w:val="24"/>
              </w:rPr>
              <w:t>объекта не более 20 м.</w:t>
            </w:r>
          </w:p>
          <w:p w:rsidR="00036F10" w:rsidRPr="006238B2" w:rsidRDefault="00036F10" w:rsidP="00AC7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8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Минимальная доля озеленения территории – </w:t>
            </w:r>
            <w:r w:rsidRPr="006238B2">
              <w:rPr>
                <w:rFonts w:ascii="Times New Roman" w:hAnsi="Times New Roman" w:cs="Times New Roman"/>
                <w:sz w:val="24"/>
                <w:szCs w:val="24"/>
              </w:rPr>
              <w:t>15%.</w:t>
            </w:r>
          </w:p>
        </w:tc>
      </w:tr>
    </w:tbl>
    <w:p w:rsidR="00872A61" w:rsidRPr="00AA07A6" w:rsidRDefault="00036F10" w:rsidP="009E6EE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07A6">
        <w:rPr>
          <w:rFonts w:ascii="Times New Roman" w:hAnsi="Times New Roman" w:cs="Times New Roman"/>
          <w:sz w:val="24"/>
          <w:szCs w:val="24"/>
        </w:rPr>
        <w:t>5. В дополнение для основного вида разрешенного использования "Ма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AA07A6">
        <w:rPr>
          <w:rFonts w:ascii="Times New Roman" w:hAnsi="Times New Roman" w:cs="Times New Roman"/>
          <w:sz w:val="24"/>
          <w:szCs w:val="24"/>
        </w:rPr>
        <w:t>оэтажная многоквартирная жилая застройка" (код 2.1.1.) статьи 24 является:</w:t>
      </w: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047"/>
        <w:gridCol w:w="3047"/>
        <w:gridCol w:w="3048"/>
      </w:tblGrid>
      <w:tr w:rsidR="00036F10" w:rsidTr="00B84E5E">
        <w:trPr>
          <w:jc w:val="center"/>
        </w:trPr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lastRenderedPageBreak/>
              <w:t>ВИДЫ РАЗРЕШЕННОГО ИСПОЛЬЗОВАНИЯ ЗЕМЕЛЬНЫХ УЧАСТКОВ</w:t>
            </w:r>
          </w:p>
        </w:tc>
        <w:tc>
          <w:tcPr>
            <w:tcW w:w="3047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ОПИСАНИЕ ВИДОВ РАЗРЕШЕННОГО ИСПОЛЬЗОВАНИЯ ЗЕМЕЛЬНЫХ УЧАСТКОВ</w:t>
            </w:r>
          </w:p>
        </w:tc>
        <w:tc>
          <w:tcPr>
            <w:tcW w:w="3048" w:type="dxa"/>
          </w:tcPr>
          <w:p w:rsidR="00036F10" w:rsidRPr="00CA6B0B" w:rsidRDefault="00036F10" w:rsidP="00AC7B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A6B0B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ПРЕДЕЛЬНЫЕ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36F10" w:rsidTr="00B84E5E">
        <w:trPr>
          <w:jc w:val="center"/>
        </w:trPr>
        <w:tc>
          <w:tcPr>
            <w:tcW w:w="3047" w:type="dxa"/>
          </w:tcPr>
          <w:p w:rsidR="00036F10" w:rsidRPr="009848E9" w:rsidRDefault="00036F10" w:rsidP="00AC7B0D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848E9">
              <w:rPr>
                <w:rFonts w:ascii="Times New Roman" w:hAnsi="Times New Roman"/>
                <w:bCs/>
                <w:sz w:val="24"/>
                <w:szCs w:val="24"/>
              </w:rPr>
              <w:t>Обеспечение внутреннего правопорядка (8.3)</w:t>
            </w:r>
          </w:p>
        </w:tc>
        <w:tc>
          <w:tcPr>
            <w:tcW w:w="3047" w:type="dxa"/>
          </w:tcPr>
          <w:p w:rsidR="00036F10" w:rsidRPr="009848E9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9848E9">
              <w:rPr>
                <w:rFonts w:ascii="Times New Roman" w:hAnsi="Times New Roman"/>
                <w:sz w:val="24"/>
                <w:szCs w:val="24"/>
              </w:rPr>
              <w:t>Росгвардии</w:t>
            </w:r>
            <w:proofErr w:type="spellEnd"/>
            <w:r w:rsidRPr="009848E9">
              <w:rPr>
                <w:rFonts w:ascii="Times New Roman" w:hAnsi="Times New Roman"/>
                <w:sz w:val="24"/>
                <w:szCs w:val="24"/>
              </w:rPr>
              <w:t xml:space="preserve"> и спасательных служб, в которых существует военизированная служба;</w:t>
            </w:r>
          </w:p>
          <w:p w:rsidR="00036F10" w:rsidRPr="009848E9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размещение объектов гражданской обороны, за исключением объектов гражданской обороны, являющихся частями производственных зданий.</w:t>
            </w:r>
          </w:p>
        </w:tc>
        <w:tc>
          <w:tcPr>
            <w:tcW w:w="3048" w:type="dxa"/>
          </w:tcPr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объектов пожарной охраны государственной противопожарной службы: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- до 3 машин – 5000 кв.</w:t>
            </w:r>
            <w:r w:rsidR="00AC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4 до 6 машин – </w:t>
            </w:r>
            <w:r w:rsidR="00AC7B0D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9000 кв.</w:t>
            </w:r>
            <w:r w:rsidR="00AC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м;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 xml:space="preserve">- от 8 до 10 машин – </w:t>
            </w:r>
            <w:r w:rsidR="009E6EE9">
              <w:rPr>
                <w:rFonts w:ascii="Times New Roman" w:hAnsi="Times New Roman"/>
                <w:sz w:val="24"/>
                <w:szCs w:val="24"/>
              </w:rPr>
              <w:br/>
            </w:r>
            <w:r w:rsidRPr="009848E9">
              <w:rPr>
                <w:rFonts w:ascii="Times New Roman" w:hAnsi="Times New Roman"/>
                <w:sz w:val="24"/>
                <w:szCs w:val="24"/>
              </w:rPr>
              <w:t>18 000 кв.</w:t>
            </w:r>
            <w:r w:rsidR="00AC7B0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848E9">
              <w:rPr>
                <w:rFonts w:ascii="Times New Roman" w:hAnsi="Times New Roman"/>
                <w:sz w:val="24"/>
                <w:szCs w:val="24"/>
              </w:rPr>
              <w:t>м.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Минимальные размеры земельного участка для иных объектов обеспечения внутреннего правопорядка не подлежат установлению.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Максимальные размеры земельного участка – не подлежат установлению.</w:t>
            </w:r>
          </w:p>
          <w:p w:rsidR="00036F10" w:rsidRPr="009848E9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Минимальный процент застройки в границах земельного участка – 10.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Максимальный процент застройки в границах земельного участка – 80.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Предельное количество надземных этажей – не подлежит установлению.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Предельная высота объекта – не подлежит установлению.</w:t>
            </w:r>
          </w:p>
          <w:p w:rsidR="00036F10" w:rsidRPr="009848E9" w:rsidRDefault="00036F10" w:rsidP="00AC7B0D">
            <w:pPr>
              <w:rPr>
                <w:rFonts w:ascii="Times New Roman" w:hAnsi="Times New Roman"/>
                <w:sz w:val="24"/>
                <w:szCs w:val="24"/>
              </w:rPr>
            </w:pPr>
            <w:r w:rsidRPr="009848E9">
              <w:rPr>
                <w:rFonts w:ascii="Times New Roman" w:hAnsi="Times New Roman"/>
                <w:sz w:val="24"/>
                <w:szCs w:val="24"/>
              </w:rPr>
              <w:t>Минимальная доля озеленения территории – 15%.</w:t>
            </w:r>
          </w:p>
        </w:tc>
      </w:tr>
    </w:tbl>
    <w:p w:rsidR="00036F10" w:rsidRPr="00BF39D9" w:rsidRDefault="00036F10" w:rsidP="00B91FB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39D9">
        <w:rPr>
          <w:rFonts w:ascii="Times New Roman" w:hAnsi="Times New Roman" w:cs="Times New Roman"/>
          <w:sz w:val="24"/>
          <w:szCs w:val="24"/>
        </w:rPr>
        <w:t xml:space="preserve">Технические условия: </w:t>
      </w:r>
    </w:p>
    <w:p w:rsidR="00036F1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</w:pPr>
      <w:r w:rsidRPr="00BF39D9">
        <w:rPr>
          <w:sz w:val="24"/>
          <w:szCs w:val="24"/>
        </w:rPr>
        <w:t>1</w:t>
      </w:r>
      <w:r w:rsidRPr="003719D8">
        <w:rPr>
          <w:sz w:val="24"/>
          <w:szCs w:val="24"/>
        </w:rPr>
        <w:t>.Водоснабжение, водоотведение:</w:t>
      </w:r>
      <w:r>
        <w:rPr>
          <w:color w:val="000000"/>
          <w:sz w:val="24"/>
          <w:szCs w:val="24"/>
        </w:rPr>
        <w:t xml:space="preserve"> возможность подключения к централизованным системам холодного водоснабжения г. Архангельска объекта капитального строительства </w:t>
      </w:r>
      <w:r w:rsidR="00AD6029" w:rsidRPr="00AD602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на земельном участке с кадас</w:t>
      </w:r>
      <w:r w:rsidR="00DA2EF9">
        <w:rPr>
          <w:color w:val="000000"/>
          <w:sz w:val="24"/>
          <w:szCs w:val="24"/>
        </w:rPr>
        <w:t xml:space="preserve">тровым номером 29:22:020501:28 </w:t>
      </w:r>
      <w:r>
        <w:rPr>
          <w:color w:val="000000"/>
          <w:sz w:val="24"/>
          <w:szCs w:val="24"/>
        </w:rPr>
        <w:t xml:space="preserve">в г. Архангельске </w:t>
      </w:r>
      <w:r w:rsidR="00DA2EF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по Маймаксанскому шоссе, земельный участок 28/36 (далее - Объект),</w:t>
      </w:r>
      <w:r w:rsidR="00D76E3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имеется.</w:t>
      </w:r>
    </w:p>
    <w:p w:rsidR="00036F1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</w:pPr>
      <w:r>
        <w:rPr>
          <w:color w:val="000000"/>
          <w:sz w:val="24"/>
          <w:szCs w:val="24"/>
        </w:rPr>
        <w:t xml:space="preserve">Планируемая точка подключения к централизованной системе холодного </w:t>
      </w:r>
      <w:r>
        <w:rPr>
          <w:color w:val="000000"/>
          <w:sz w:val="24"/>
          <w:szCs w:val="24"/>
        </w:rPr>
        <w:lastRenderedPageBreak/>
        <w:t xml:space="preserve">водоснабжения определяется на границе земельного участка на расстоянии около 365 метров </w:t>
      </w:r>
      <w:r w:rsidR="00DA2EF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от действующей сети водоснабжения </w:t>
      </w:r>
      <w:proofErr w:type="spellStart"/>
      <w:r>
        <w:rPr>
          <w:color w:val="000000"/>
          <w:sz w:val="24"/>
          <w:szCs w:val="24"/>
        </w:rPr>
        <w:t>Ду</w:t>
      </w:r>
      <w:proofErr w:type="spellEnd"/>
      <w:r>
        <w:rPr>
          <w:color w:val="000000"/>
          <w:sz w:val="24"/>
          <w:szCs w:val="24"/>
        </w:rPr>
        <w:t xml:space="preserve"> 150, расположенной вдоль ул. Баумана в районе здания № 25 по ул. Баумана.</w:t>
      </w:r>
    </w:p>
    <w:p w:rsidR="00036F1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</w:pPr>
      <w:r>
        <w:rPr>
          <w:color w:val="000000"/>
          <w:sz w:val="24"/>
          <w:szCs w:val="24"/>
        </w:rPr>
        <w:t xml:space="preserve">Централизованные сети водоотведения в районе Объекта отсутствуют. Необходимо устройство локальных очистных сооружений или водонепроницаемого накопителя </w:t>
      </w:r>
      <w:r>
        <w:rPr>
          <w:color w:val="000000"/>
          <w:sz w:val="24"/>
          <w:szCs w:val="24"/>
        </w:rPr>
        <w:br/>
        <w:t>с последующим вывозом стоков на районные канализационные насосные станции.</w:t>
      </w:r>
    </w:p>
    <w:p w:rsidR="00036F1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</w:pPr>
      <w:r>
        <w:rPr>
          <w:color w:val="000000"/>
          <w:sz w:val="24"/>
          <w:szCs w:val="24"/>
        </w:rPr>
        <w:t>Свободная мощность существующих централизованных сетей для подключения имеется, максимальная нагрузка для подключения Объекта - 0,2 м. куб/сутки.</w:t>
      </w:r>
    </w:p>
    <w:p w:rsidR="00036F1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</w:pPr>
      <w:r>
        <w:rPr>
          <w:color w:val="000000"/>
          <w:sz w:val="24"/>
          <w:szCs w:val="24"/>
        </w:rPr>
        <w:t>Срок подключения объекта капитального строительства к сетям инженерно- технического обеспечения не более 18 месяцев. Срок действия предварительных технических условий -</w:t>
      </w:r>
      <w:r w:rsidR="00B91FBC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1 год.</w:t>
      </w:r>
    </w:p>
    <w:p w:rsidR="00036F1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</w:pPr>
      <w:proofErr w:type="gramStart"/>
      <w:r>
        <w:rPr>
          <w:color w:val="000000"/>
          <w:sz w:val="24"/>
          <w:szCs w:val="24"/>
        </w:rPr>
        <w:t xml:space="preserve">В соответствии с п. 13 ст. 18 Федерального закона от 7 декабря 2011 года № 416 - ФЗ </w:t>
      </w:r>
      <w:r>
        <w:rPr>
          <w:color w:val="000000"/>
          <w:sz w:val="24"/>
          <w:szCs w:val="24"/>
        </w:rPr>
        <w:br/>
        <w:t xml:space="preserve">"О водоснабжении и водоотведении", плата за подключение (технологическое присоединение) объектов капитального строительства к централизованным сетям холодного водоснабжения и водоотведения рассчитывается исходя из установленных тарифов </w:t>
      </w:r>
      <w:r w:rsidR="00B91FBC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на подключение (технологическое присоединение) с учетом величины подключаемой нагрузки и расстояния от точки подключения объекта на границе земельного участка </w:t>
      </w:r>
      <w:r w:rsidR="00B91FBC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>до</w:t>
      </w:r>
      <w:proofErr w:type="gramEnd"/>
      <w:r>
        <w:rPr>
          <w:color w:val="000000"/>
          <w:sz w:val="24"/>
          <w:szCs w:val="24"/>
        </w:rPr>
        <w:t xml:space="preserve"> точки подключения к централизованной системе холодного водоснабжения или водоотведения.</w:t>
      </w:r>
    </w:p>
    <w:p w:rsidR="00036F10" w:rsidRPr="009E4D8C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</w:pPr>
      <w:proofErr w:type="gramStart"/>
      <w:r>
        <w:rPr>
          <w:color w:val="000000"/>
          <w:sz w:val="24"/>
          <w:szCs w:val="24"/>
        </w:rPr>
        <w:t xml:space="preserve">Лица, предусмотренные пунктами 9 и 11 постановления Правительства Российской Федерации от 30 ноября 2021 года № 2130, могут обратиться к исполнителю </w:t>
      </w:r>
      <w:r>
        <w:rPr>
          <w:color w:val="000000"/>
          <w:sz w:val="24"/>
          <w:szCs w:val="24"/>
        </w:rPr>
        <w:br/>
        <w:t xml:space="preserve">с запросом о выдаче технических условий и предоставления приложений к запросу </w:t>
      </w:r>
      <w:r>
        <w:rPr>
          <w:color w:val="000000"/>
          <w:sz w:val="24"/>
          <w:szCs w:val="24"/>
        </w:rPr>
        <w:br/>
        <w:t xml:space="preserve">в соответствии с пунктами 13 и 14 постановления Правительства Российской Федерации </w:t>
      </w:r>
      <w:r w:rsidR="00AD6029" w:rsidRPr="00AD6029">
        <w:rPr>
          <w:color w:val="000000"/>
          <w:sz w:val="24"/>
          <w:szCs w:val="24"/>
        </w:rPr>
        <w:br/>
      </w:r>
      <w:r>
        <w:rPr>
          <w:color w:val="000000"/>
          <w:sz w:val="24"/>
          <w:szCs w:val="24"/>
        </w:rPr>
        <w:t xml:space="preserve">от 30 ноября 2021 года № 2130 </w:t>
      </w:r>
      <w:r w:rsidRPr="00BF39D9">
        <w:rPr>
          <w:sz w:val="24"/>
          <w:szCs w:val="24"/>
        </w:rPr>
        <w:t>(п</w:t>
      </w:r>
      <w:r>
        <w:rPr>
          <w:sz w:val="24"/>
          <w:szCs w:val="24"/>
        </w:rPr>
        <w:t xml:space="preserve">исьмо </w:t>
      </w:r>
      <w:r w:rsidRPr="00BF39D9">
        <w:rPr>
          <w:sz w:val="24"/>
          <w:szCs w:val="24"/>
        </w:rPr>
        <w:t xml:space="preserve">ООО </w:t>
      </w:r>
      <w:r>
        <w:rPr>
          <w:sz w:val="24"/>
          <w:szCs w:val="24"/>
        </w:rPr>
        <w:t>"</w:t>
      </w:r>
      <w:r w:rsidRPr="00BF39D9">
        <w:rPr>
          <w:sz w:val="24"/>
          <w:szCs w:val="24"/>
        </w:rPr>
        <w:t xml:space="preserve">РВК-Архангельск" </w:t>
      </w:r>
      <w:r>
        <w:rPr>
          <w:sz w:val="24"/>
          <w:szCs w:val="24"/>
        </w:rPr>
        <w:t>от 18 января 2024</w:t>
      </w:r>
      <w:r w:rsidRPr="00BF39D9">
        <w:rPr>
          <w:sz w:val="24"/>
          <w:szCs w:val="24"/>
        </w:rPr>
        <w:t xml:space="preserve"> года </w:t>
      </w:r>
      <w:r w:rsidR="00AD6029" w:rsidRPr="00AD6029">
        <w:rPr>
          <w:sz w:val="24"/>
          <w:szCs w:val="24"/>
        </w:rPr>
        <w:br/>
      </w:r>
      <w:r w:rsidRPr="00BF39D9">
        <w:rPr>
          <w:sz w:val="24"/>
          <w:szCs w:val="24"/>
        </w:rPr>
        <w:t>№ И.АР-</w:t>
      </w:r>
      <w:r>
        <w:rPr>
          <w:sz w:val="24"/>
          <w:szCs w:val="24"/>
        </w:rPr>
        <w:t>18012024-036</w:t>
      </w:r>
      <w:r w:rsidRPr="00BF39D9">
        <w:rPr>
          <w:sz w:val="24"/>
          <w:szCs w:val="24"/>
        </w:rPr>
        <w:t>).</w:t>
      </w:r>
      <w:proofErr w:type="gramEnd"/>
    </w:p>
    <w:p w:rsidR="00036F10" w:rsidRPr="0068726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BF39D9">
        <w:rPr>
          <w:sz w:val="24"/>
          <w:szCs w:val="24"/>
        </w:rPr>
        <w:t>2</w:t>
      </w:r>
      <w:r w:rsidRPr="00687260">
        <w:rPr>
          <w:sz w:val="24"/>
          <w:szCs w:val="24"/>
        </w:rPr>
        <w:t xml:space="preserve">.Электроснабжение: </w:t>
      </w:r>
      <w:r w:rsidRPr="00687260">
        <w:rPr>
          <w:color w:val="000000"/>
          <w:sz w:val="24"/>
          <w:szCs w:val="24"/>
        </w:rPr>
        <w:t>согласно провед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нному предварительному анализу для технологического присоединения Объекта по 3 категории над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 xml:space="preserve">жности электроснабжения </w:t>
      </w:r>
      <w:r w:rsidR="00A9064F">
        <w:rPr>
          <w:color w:val="000000"/>
          <w:sz w:val="24"/>
          <w:szCs w:val="24"/>
        </w:rPr>
        <w:br/>
      </w:r>
      <w:r w:rsidRPr="00687260">
        <w:rPr>
          <w:color w:val="000000"/>
          <w:sz w:val="24"/>
          <w:szCs w:val="24"/>
        </w:rPr>
        <w:t xml:space="preserve">по уровню напряжения 0,4 </w:t>
      </w:r>
      <w:proofErr w:type="spellStart"/>
      <w:r w:rsidRPr="00687260">
        <w:rPr>
          <w:color w:val="000000"/>
          <w:sz w:val="24"/>
          <w:szCs w:val="24"/>
        </w:rPr>
        <w:t>кВ</w:t>
      </w:r>
      <w:proofErr w:type="spellEnd"/>
      <w:r w:rsidRPr="00687260">
        <w:rPr>
          <w:color w:val="000000"/>
          <w:sz w:val="24"/>
          <w:szCs w:val="24"/>
        </w:rPr>
        <w:t xml:space="preserve"> необходимо выполнить следующие мероприятия:</w:t>
      </w:r>
    </w:p>
    <w:p w:rsidR="00036F10" w:rsidRPr="00687260" w:rsidRDefault="00036F10" w:rsidP="00B91FBC">
      <w:pPr>
        <w:pStyle w:val="1"/>
        <w:shd w:val="clear" w:color="auto" w:fill="auto"/>
        <w:tabs>
          <w:tab w:val="left" w:pos="102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687260">
        <w:rPr>
          <w:color w:val="000000"/>
          <w:sz w:val="24"/>
          <w:szCs w:val="24"/>
        </w:rPr>
        <w:t xml:space="preserve">строительство отпайки от </w:t>
      </w:r>
      <w:r w:rsidRPr="00687260">
        <w:rPr>
          <w:color w:val="000000"/>
          <w:sz w:val="24"/>
          <w:szCs w:val="24"/>
          <w:lang w:val="en-US"/>
        </w:rPr>
        <w:t>BJI</w:t>
      </w:r>
      <w:r w:rsidRPr="00687260">
        <w:rPr>
          <w:color w:val="000000"/>
          <w:sz w:val="24"/>
          <w:szCs w:val="24"/>
        </w:rPr>
        <w:t>-6-04-18 с переходом через Маймаксанское шоссе;</w:t>
      </w:r>
    </w:p>
    <w:p w:rsidR="00036F10" w:rsidRPr="00687260" w:rsidRDefault="00036F10" w:rsidP="00B91FBC">
      <w:pPr>
        <w:pStyle w:val="1"/>
        <w:shd w:val="clear" w:color="auto" w:fill="auto"/>
        <w:tabs>
          <w:tab w:val="left" w:pos="1019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 w:rsidRPr="00687260">
        <w:rPr>
          <w:color w:val="000000"/>
          <w:sz w:val="24"/>
          <w:szCs w:val="24"/>
        </w:rPr>
        <w:t xml:space="preserve">установка </w:t>
      </w:r>
      <w:proofErr w:type="spellStart"/>
      <w:r w:rsidRPr="00687260">
        <w:rPr>
          <w:color w:val="000000"/>
          <w:sz w:val="24"/>
          <w:szCs w:val="24"/>
        </w:rPr>
        <w:t>однотрансформаторной</w:t>
      </w:r>
      <w:proofErr w:type="spellEnd"/>
      <w:r w:rsidRPr="00687260">
        <w:rPr>
          <w:color w:val="000000"/>
          <w:sz w:val="24"/>
          <w:szCs w:val="24"/>
        </w:rPr>
        <w:t xml:space="preserve"> ТП-6/0,4 </w:t>
      </w:r>
      <w:proofErr w:type="spellStart"/>
      <w:r w:rsidRPr="00687260">
        <w:rPr>
          <w:color w:val="000000"/>
          <w:sz w:val="24"/>
          <w:szCs w:val="24"/>
        </w:rPr>
        <w:t>кВ</w:t>
      </w:r>
      <w:proofErr w:type="spellEnd"/>
      <w:r w:rsidRPr="00687260">
        <w:rPr>
          <w:color w:val="000000"/>
          <w:sz w:val="24"/>
          <w:szCs w:val="24"/>
        </w:rPr>
        <w:t>, номинал трансформатора определить проектом;</w:t>
      </w:r>
    </w:p>
    <w:p w:rsidR="00036F10" w:rsidRPr="00687260" w:rsidRDefault="00036F10" w:rsidP="00B91FBC">
      <w:pPr>
        <w:pStyle w:val="1"/>
        <w:shd w:val="clear" w:color="auto" w:fill="auto"/>
        <w:tabs>
          <w:tab w:val="left" w:pos="1028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687260">
        <w:rPr>
          <w:color w:val="000000"/>
          <w:sz w:val="24"/>
          <w:szCs w:val="24"/>
        </w:rPr>
        <w:t xml:space="preserve">строительство ЛЭП-0,4 </w:t>
      </w:r>
      <w:proofErr w:type="spellStart"/>
      <w:r w:rsidRPr="00687260">
        <w:rPr>
          <w:color w:val="000000"/>
          <w:sz w:val="24"/>
          <w:szCs w:val="24"/>
        </w:rPr>
        <w:t>кВ</w:t>
      </w:r>
      <w:proofErr w:type="spellEnd"/>
      <w:r w:rsidRPr="00687260">
        <w:rPr>
          <w:color w:val="000000"/>
          <w:sz w:val="24"/>
          <w:szCs w:val="24"/>
        </w:rPr>
        <w:t xml:space="preserve"> от вновь </w:t>
      </w:r>
      <w:proofErr w:type="gramStart"/>
      <w:r w:rsidRPr="00687260">
        <w:rPr>
          <w:color w:val="000000"/>
          <w:sz w:val="24"/>
          <w:szCs w:val="24"/>
        </w:rPr>
        <w:t>устанавливаемой</w:t>
      </w:r>
      <w:proofErr w:type="gramEnd"/>
      <w:r w:rsidRPr="00687260">
        <w:rPr>
          <w:color w:val="000000"/>
          <w:sz w:val="24"/>
          <w:szCs w:val="24"/>
        </w:rPr>
        <w:t xml:space="preserve"> ТП-6/0,4 </w:t>
      </w:r>
      <w:proofErr w:type="spellStart"/>
      <w:r w:rsidRPr="00687260">
        <w:rPr>
          <w:color w:val="000000"/>
          <w:sz w:val="24"/>
          <w:szCs w:val="24"/>
        </w:rPr>
        <w:t>кВ</w:t>
      </w:r>
      <w:proofErr w:type="spellEnd"/>
      <w:r w:rsidRPr="00687260">
        <w:rPr>
          <w:color w:val="000000"/>
          <w:sz w:val="24"/>
          <w:szCs w:val="24"/>
        </w:rPr>
        <w:t xml:space="preserve"> до Объекта.</w:t>
      </w:r>
    </w:p>
    <w:p w:rsidR="00036F10" w:rsidRPr="00687260" w:rsidRDefault="00036F10" w:rsidP="00B91FBC">
      <w:pPr>
        <w:pStyle w:val="1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687260">
        <w:rPr>
          <w:color w:val="000000"/>
          <w:sz w:val="24"/>
          <w:szCs w:val="24"/>
        </w:rPr>
        <w:t>Точку уч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та электрической энергии определить на границе балансовой</w:t>
      </w:r>
      <w:r>
        <w:rPr>
          <w:sz w:val="24"/>
          <w:szCs w:val="24"/>
        </w:rPr>
        <w:t xml:space="preserve"> </w:t>
      </w:r>
      <w:r w:rsidRPr="00687260">
        <w:rPr>
          <w:color w:val="000000"/>
          <w:sz w:val="24"/>
          <w:szCs w:val="24"/>
        </w:rPr>
        <w:t>принадлежности электрических сетей. При отсутствии технической возможности установки узла уч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та на границе балансовой принадлежности объектов электросетевого хозяйства, узел уч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та подлежит установке в месте, максимально приближенном к границе балансовой принадлежности, в котором имеется техническая возможность его установки.</w:t>
      </w:r>
    </w:p>
    <w:p w:rsidR="00036F10" w:rsidRPr="0068726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687260">
        <w:rPr>
          <w:color w:val="000000"/>
          <w:sz w:val="24"/>
          <w:szCs w:val="24"/>
        </w:rPr>
        <w:t>Коммерческий уч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т электрической энергии (мощности) на розничных рынках обеспечивают гарантирующие поставщики и сетевые организации с применением приборов уч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та электрической энергии в соответствии с правилами организации уч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та электрической энергии на розничных рынках, в том числе посредством интеллектуальных систем уч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>та электрической энергии (мощности).</w:t>
      </w:r>
    </w:p>
    <w:p w:rsidR="00036F10" w:rsidRPr="0068726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М</w:t>
      </w:r>
      <w:r w:rsidRPr="00687260">
        <w:rPr>
          <w:color w:val="000000"/>
          <w:sz w:val="24"/>
          <w:szCs w:val="24"/>
        </w:rPr>
        <w:t xml:space="preserve">ероприятия являются предварительными. </w:t>
      </w:r>
      <w:proofErr w:type="gramStart"/>
      <w:r w:rsidRPr="00687260">
        <w:rPr>
          <w:color w:val="000000"/>
          <w:sz w:val="24"/>
          <w:szCs w:val="24"/>
        </w:rPr>
        <w:t xml:space="preserve">При поступлении заявки в соответствии </w:t>
      </w:r>
      <w:r>
        <w:rPr>
          <w:color w:val="000000"/>
          <w:sz w:val="24"/>
          <w:szCs w:val="24"/>
        </w:rPr>
        <w:br/>
        <w:t>с "</w:t>
      </w:r>
      <w:r w:rsidRPr="00687260">
        <w:rPr>
          <w:color w:val="000000"/>
          <w:sz w:val="24"/>
          <w:szCs w:val="24"/>
        </w:rPr>
        <w:t>Правилами технологического присоединения...</w:t>
      </w:r>
      <w:r>
        <w:rPr>
          <w:color w:val="000000"/>
          <w:sz w:val="24"/>
          <w:szCs w:val="24"/>
        </w:rPr>
        <w:t>"</w:t>
      </w:r>
      <w:r w:rsidRPr="00687260">
        <w:rPr>
          <w:color w:val="000000"/>
          <w:sz w:val="24"/>
          <w:szCs w:val="24"/>
        </w:rPr>
        <w:t>, утвержд</w:t>
      </w:r>
      <w:r>
        <w:rPr>
          <w:color w:val="000000"/>
          <w:sz w:val="24"/>
          <w:szCs w:val="24"/>
        </w:rPr>
        <w:t>е</w:t>
      </w:r>
      <w:r w:rsidRPr="00687260">
        <w:rPr>
          <w:color w:val="000000"/>
          <w:sz w:val="24"/>
          <w:szCs w:val="24"/>
        </w:rPr>
        <w:t xml:space="preserve">нными постановлением Правительства </w:t>
      </w:r>
      <w:r>
        <w:rPr>
          <w:color w:val="000000"/>
          <w:sz w:val="24"/>
          <w:szCs w:val="24"/>
        </w:rPr>
        <w:t xml:space="preserve">Российской Федерации от 27 декабря </w:t>
      </w:r>
      <w:r w:rsidRPr="00687260">
        <w:rPr>
          <w:color w:val="000000"/>
          <w:sz w:val="24"/>
          <w:szCs w:val="24"/>
        </w:rPr>
        <w:t xml:space="preserve">2004 </w:t>
      </w:r>
      <w:r>
        <w:rPr>
          <w:color w:val="000000"/>
          <w:sz w:val="24"/>
          <w:szCs w:val="24"/>
        </w:rPr>
        <w:t xml:space="preserve">года </w:t>
      </w:r>
      <w:r w:rsidRPr="00687260">
        <w:rPr>
          <w:color w:val="000000"/>
          <w:sz w:val="24"/>
          <w:szCs w:val="24"/>
        </w:rPr>
        <w:t xml:space="preserve">№ 861, (далее - Правила ТП) Сетевая организация организует выезд персонала для осмотра существующих объектов электроэнергетики и местности для уточнения необходимых мероприятий </w:t>
      </w:r>
      <w:r>
        <w:rPr>
          <w:color w:val="000000"/>
          <w:sz w:val="24"/>
          <w:szCs w:val="24"/>
        </w:rPr>
        <w:br/>
      </w:r>
      <w:r w:rsidRPr="00687260">
        <w:rPr>
          <w:color w:val="000000"/>
          <w:sz w:val="24"/>
          <w:szCs w:val="24"/>
        </w:rPr>
        <w:t>по технологическому присоединению Объекта, в связи с чем</w:t>
      </w:r>
      <w:r>
        <w:rPr>
          <w:color w:val="000000"/>
          <w:sz w:val="24"/>
          <w:szCs w:val="24"/>
        </w:rPr>
        <w:t>,</w:t>
      </w:r>
      <w:r w:rsidRPr="00687260">
        <w:rPr>
          <w:color w:val="000000"/>
          <w:sz w:val="24"/>
          <w:szCs w:val="24"/>
        </w:rPr>
        <w:t xml:space="preserve"> указанные в письме мероприятия по технологическому присоединению могут быть пересмотрены.</w:t>
      </w:r>
      <w:proofErr w:type="gramEnd"/>
    </w:p>
    <w:p w:rsidR="00036F10" w:rsidRPr="0068726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Согласно подпункту "д"</w:t>
      </w:r>
      <w:r w:rsidRPr="00687260">
        <w:rPr>
          <w:color w:val="000000"/>
          <w:sz w:val="24"/>
          <w:szCs w:val="24"/>
        </w:rPr>
        <w:t xml:space="preserve"> пункта 16 Правил ТП, размер платы за технологическое присоединение является существенным условием договора ТП, заключаемого между сетевой организацией и юридическим или физическим лицом. Для заключения договора заявитель </w:t>
      </w:r>
      <w:r w:rsidRPr="00687260">
        <w:rPr>
          <w:color w:val="000000"/>
          <w:sz w:val="24"/>
          <w:szCs w:val="24"/>
        </w:rPr>
        <w:lastRenderedPageBreak/>
        <w:t xml:space="preserve">направляет заявку в сетевую организацию, объекты электросетевого хозяйства которой расположены на наименьшем расстоянии от границ участка заявителя. Информация </w:t>
      </w:r>
      <w:r w:rsidR="00B91FBC">
        <w:rPr>
          <w:color w:val="000000"/>
          <w:sz w:val="24"/>
          <w:szCs w:val="24"/>
        </w:rPr>
        <w:br/>
      </w:r>
      <w:r w:rsidRPr="00687260">
        <w:rPr>
          <w:color w:val="000000"/>
          <w:sz w:val="24"/>
          <w:szCs w:val="24"/>
        </w:rPr>
        <w:t>о стоимости технологического присоединения может быть предоставлена только в формате оферты договора после направления официальной заявки на технологическое присоединение Объекта к электрическим сетям.</w:t>
      </w:r>
    </w:p>
    <w:p w:rsidR="00036F10" w:rsidRPr="0068726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687260">
        <w:rPr>
          <w:color w:val="000000"/>
          <w:sz w:val="24"/>
          <w:szCs w:val="24"/>
        </w:rPr>
        <w:t xml:space="preserve">Срок осуществления мероприятий по технологическому присоединению определяется Правилами ТП в зависимости от заявляемой мощности Объекта </w:t>
      </w:r>
      <w:r w:rsidRPr="00687260">
        <w:rPr>
          <w:sz w:val="24"/>
          <w:szCs w:val="24"/>
        </w:rPr>
        <w:t>(письмо ПАО "</w:t>
      </w:r>
      <w:proofErr w:type="spellStart"/>
      <w:r w:rsidRPr="00687260">
        <w:rPr>
          <w:sz w:val="24"/>
          <w:szCs w:val="24"/>
        </w:rPr>
        <w:t>Россети</w:t>
      </w:r>
      <w:proofErr w:type="spellEnd"/>
      <w:r w:rsidRPr="00687260">
        <w:rPr>
          <w:sz w:val="24"/>
          <w:szCs w:val="24"/>
        </w:rPr>
        <w:t xml:space="preserve"> Северо-Запад" от </w:t>
      </w:r>
      <w:r>
        <w:rPr>
          <w:sz w:val="24"/>
          <w:szCs w:val="24"/>
        </w:rPr>
        <w:t>26 января 2024 года № МР 2/1/69-09/692</w:t>
      </w:r>
      <w:r w:rsidRPr="00687260">
        <w:rPr>
          <w:sz w:val="24"/>
          <w:szCs w:val="24"/>
        </w:rPr>
        <w:t>).</w:t>
      </w:r>
    </w:p>
    <w:p w:rsidR="00036F10" w:rsidRPr="0068726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  <w:rPr>
          <w:sz w:val="24"/>
          <w:szCs w:val="24"/>
        </w:rPr>
      </w:pPr>
      <w:r w:rsidRPr="00687260">
        <w:rPr>
          <w:sz w:val="24"/>
          <w:szCs w:val="24"/>
        </w:rPr>
        <w:t>3.Теплоснабжение:</w:t>
      </w:r>
      <w:r w:rsidRPr="00687260">
        <w:rPr>
          <w:color w:val="000000"/>
          <w:sz w:val="24"/>
          <w:szCs w:val="24"/>
        </w:rPr>
        <w:t xml:space="preserve"> пр</w:t>
      </w:r>
      <w:r>
        <w:rPr>
          <w:color w:val="000000"/>
          <w:sz w:val="24"/>
          <w:szCs w:val="24"/>
        </w:rPr>
        <w:t>едполагаемый к размещению Объект</w:t>
      </w:r>
      <w:r w:rsidRPr="00687260">
        <w:rPr>
          <w:color w:val="000000"/>
          <w:sz w:val="24"/>
          <w:szCs w:val="24"/>
        </w:rPr>
        <w:t xml:space="preserve"> с ви</w:t>
      </w:r>
      <w:r>
        <w:rPr>
          <w:color w:val="000000"/>
          <w:sz w:val="24"/>
          <w:szCs w:val="24"/>
        </w:rPr>
        <w:t>дом разрешенного использования "</w:t>
      </w:r>
      <w:r w:rsidRPr="00687260">
        <w:rPr>
          <w:color w:val="000000"/>
          <w:sz w:val="24"/>
          <w:szCs w:val="24"/>
        </w:rPr>
        <w:t>Для индивиду</w:t>
      </w:r>
      <w:r>
        <w:rPr>
          <w:color w:val="000000"/>
          <w:sz w:val="24"/>
          <w:szCs w:val="24"/>
        </w:rPr>
        <w:t>ального жилищного строительства"</w:t>
      </w:r>
      <w:r w:rsidRPr="00687260">
        <w:rPr>
          <w:color w:val="000000"/>
          <w:sz w:val="24"/>
          <w:szCs w:val="24"/>
        </w:rPr>
        <w:t xml:space="preserve"> находится вне зоны действия существующих источников и систем теплоснабжения</w:t>
      </w:r>
      <w:r w:rsidRPr="00687260">
        <w:rPr>
          <w:sz w:val="24"/>
          <w:szCs w:val="24"/>
        </w:rPr>
        <w:t xml:space="preserve"> (письмо ПАО "ТГК-2"</w:t>
      </w:r>
      <w:r>
        <w:rPr>
          <w:sz w:val="24"/>
          <w:szCs w:val="24"/>
        </w:rPr>
        <w:br/>
        <w:t>от 23 января 2024</w:t>
      </w:r>
      <w:r w:rsidRPr="00687260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2400/47-2024</w:t>
      </w:r>
      <w:r w:rsidRPr="00687260">
        <w:rPr>
          <w:sz w:val="24"/>
          <w:szCs w:val="24"/>
        </w:rPr>
        <w:t>).</w:t>
      </w:r>
    </w:p>
    <w:p w:rsidR="00036F10" w:rsidRPr="00206435" w:rsidRDefault="00036F10" w:rsidP="00B91FBC">
      <w:pPr>
        <w:pStyle w:val="1"/>
        <w:shd w:val="clear" w:color="auto" w:fill="auto"/>
        <w:spacing w:after="0" w:line="240" w:lineRule="auto"/>
        <w:ind w:right="40" w:firstLine="709"/>
        <w:jc w:val="both"/>
        <w:rPr>
          <w:sz w:val="24"/>
          <w:szCs w:val="24"/>
        </w:rPr>
      </w:pPr>
      <w:r w:rsidRPr="00BF39D9">
        <w:rPr>
          <w:sz w:val="24"/>
          <w:szCs w:val="24"/>
        </w:rPr>
        <w:t>4</w:t>
      </w:r>
      <w:r w:rsidRPr="00206435">
        <w:rPr>
          <w:sz w:val="24"/>
          <w:szCs w:val="24"/>
        </w:rPr>
        <w:t xml:space="preserve">.Ливневая канализация: </w:t>
      </w:r>
      <w:r w:rsidRPr="00206435">
        <w:rPr>
          <w:color w:val="000000"/>
          <w:sz w:val="24"/>
          <w:szCs w:val="24"/>
        </w:rPr>
        <w:t xml:space="preserve">вблизи планируемого к строительству Объекта нет сетей ливневой канализации, числящихся в ведении МУП "Городское благоустройство" </w:t>
      </w:r>
      <w:r w:rsidRPr="00206435">
        <w:rPr>
          <w:sz w:val="24"/>
          <w:szCs w:val="24"/>
        </w:rPr>
        <w:t>(письмо МУП "</w:t>
      </w:r>
      <w:r>
        <w:rPr>
          <w:sz w:val="24"/>
          <w:szCs w:val="24"/>
        </w:rPr>
        <w:t>Городское благоустройство" от 18 января 2024</w:t>
      </w:r>
      <w:r w:rsidRPr="00206435">
        <w:rPr>
          <w:sz w:val="24"/>
          <w:szCs w:val="24"/>
        </w:rPr>
        <w:t xml:space="preserve"> года </w:t>
      </w:r>
      <w:r>
        <w:rPr>
          <w:sz w:val="24"/>
          <w:szCs w:val="24"/>
        </w:rPr>
        <w:t>№ 40</w:t>
      </w:r>
      <w:r w:rsidRPr="00206435">
        <w:rPr>
          <w:sz w:val="24"/>
          <w:szCs w:val="24"/>
        </w:rPr>
        <w:t>).</w:t>
      </w:r>
    </w:p>
    <w:p w:rsidR="00036F10" w:rsidRDefault="00036F10" w:rsidP="00B91FBC">
      <w:pPr>
        <w:pStyle w:val="1"/>
        <w:shd w:val="clear" w:color="auto" w:fill="auto"/>
        <w:spacing w:after="0" w:line="240" w:lineRule="auto"/>
        <w:ind w:right="20" w:firstLine="709"/>
        <w:jc w:val="both"/>
        <w:rPr>
          <w:color w:val="000000"/>
          <w:sz w:val="24"/>
          <w:szCs w:val="24"/>
        </w:rPr>
      </w:pPr>
      <w:r w:rsidRPr="00481C06">
        <w:rPr>
          <w:sz w:val="24"/>
          <w:szCs w:val="24"/>
        </w:rPr>
        <w:t xml:space="preserve">5.Наружное освещение: </w:t>
      </w:r>
      <w:r>
        <w:rPr>
          <w:color w:val="000000"/>
          <w:sz w:val="24"/>
          <w:szCs w:val="24"/>
        </w:rPr>
        <w:t>п</w:t>
      </w:r>
      <w:r w:rsidRPr="00481C06">
        <w:rPr>
          <w:color w:val="000000"/>
          <w:sz w:val="24"/>
          <w:szCs w:val="24"/>
        </w:rPr>
        <w:t xml:space="preserve">роектом строительства сетей наружного освещения </w:t>
      </w:r>
      <w:r>
        <w:rPr>
          <w:color w:val="000000"/>
          <w:sz w:val="24"/>
          <w:szCs w:val="24"/>
        </w:rPr>
        <w:t>Объекта</w:t>
      </w:r>
      <w:r w:rsidRPr="00481C06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предусмотреть:</w:t>
      </w:r>
    </w:p>
    <w:p w:rsidR="00036F10" w:rsidRDefault="00B84E5E" w:rsidP="00B91FBC">
      <w:pPr>
        <w:pStyle w:val="1"/>
        <w:shd w:val="clear" w:color="auto" w:fill="auto"/>
        <w:tabs>
          <w:tab w:val="left" w:pos="414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036F10">
        <w:rPr>
          <w:color w:val="000000"/>
          <w:sz w:val="24"/>
          <w:szCs w:val="24"/>
        </w:rPr>
        <w:t xml:space="preserve">Освещенность территории Объекта, подъездных путей к ним, парковок </w:t>
      </w:r>
      <w:r w:rsidR="00B91FBC">
        <w:rPr>
          <w:color w:val="000000"/>
          <w:sz w:val="24"/>
          <w:szCs w:val="24"/>
        </w:rPr>
        <w:br/>
      </w:r>
      <w:r w:rsidR="00036F10">
        <w:rPr>
          <w:color w:val="000000"/>
          <w:sz w:val="24"/>
          <w:szCs w:val="24"/>
        </w:rPr>
        <w:t>для автомобилей в соответствии с требованиями СП 52.13330.2016.</w:t>
      </w:r>
    </w:p>
    <w:p w:rsidR="00036F10" w:rsidRDefault="00B84E5E" w:rsidP="00B91FBC">
      <w:pPr>
        <w:pStyle w:val="1"/>
        <w:shd w:val="clear" w:color="auto" w:fill="auto"/>
        <w:tabs>
          <w:tab w:val="left" w:pos="414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2.</w:t>
      </w:r>
      <w:r w:rsidR="00036F10">
        <w:rPr>
          <w:color w:val="000000"/>
          <w:sz w:val="24"/>
          <w:szCs w:val="24"/>
        </w:rPr>
        <w:t>Линию наружного освещения – воздушную с прокладкой самонесущего изолированного провода и установкой светильников на опорах (для освещения территории непосредственно у здания возмо</w:t>
      </w:r>
      <w:r w:rsidR="00AD6029">
        <w:rPr>
          <w:color w:val="000000"/>
          <w:sz w:val="24"/>
          <w:szCs w:val="24"/>
        </w:rPr>
        <w:t xml:space="preserve">жна прокладка в кабель-каналах </w:t>
      </w:r>
      <w:r w:rsidR="00036F10">
        <w:rPr>
          <w:color w:val="000000"/>
          <w:sz w:val="24"/>
          <w:szCs w:val="24"/>
        </w:rPr>
        <w:t>и размещение светильников на опорах.</w:t>
      </w:r>
      <w:proofErr w:type="gramEnd"/>
    </w:p>
    <w:p w:rsidR="00036F10" w:rsidRDefault="00B84E5E" w:rsidP="00B91FBC">
      <w:pPr>
        <w:pStyle w:val="1"/>
        <w:shd w:val="clear" w:color="auto" w:fill="auto"/>
        <w:tabs>
          <w:tab w:val="left" w:pos="414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036F10">
        <w:rPr>
          <w:color w:val="000000"/>
          <w:sz w:val="24"/>
          <w:szCs w:val="24"/>
        </w:rPr>
        <w:t>Питание наружного освещения от вводно-распределительного устройства зданий, управление освещением автоматическое.</w:t>
      </w:r>
    </w:p>
    <w:p w:rsidR="00036F10" w:rsidRDefault="00B84E5E" w:rsidP="00B91FBC">
      <w:pPr>
        <w:pStyle w:val="1"/>
        <w:shd w:val="clear" w:color="auto" w:fill="auto"/>
        <w:tabs>
          <w:tab w:val="left" w:pos="414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 w:rsidR="00036F10">
        <w:rPr>
          <w:color w:val="000000"/>
          <w:sz w:val="24"/>
          <w:szCs w:val="24"/>
        </w:rPr>
        <w:t xml:space="preserve">Светильники принять светодиодные со встроенной функцией регулирования светового потока, коэффициент пульсации которого не должен превышать </w:t>
      </w:r>
      <w:r w:rsidRPr="00B84E5E">
        <w:rPr>
          <w:color w:val="000000"/>
          <w:sz w:val="24"/>
          <w:szCs w:val="24"/>
        </w:rPr>
        <w:br/>
      </w:r>
      <w:r w:rsidR="00036F10">
        <w:rPr>
          <w:color w:val="000000"/>
          <w:sz w:val="24"/>
          <w:szCs w:val="24"/>
        </w:rPr>
        <w:t>5 процентов, со световой отдачей не менее 130 Лм/Вт и цветовой температурой 3000К.</w:t>
      </w:r>
    </w:p>
    <w:p w:rsidR="00036F10" w:rsidRDefault="00036F10" w:rsidP="00B91FBC">
      <w:pPr>
        <w:pStyle w:val="1"/>
        <w:shd w:val="clear" w:color="auto" w:fill="auto"/>
        <w:tabs>
          <w:tab w:val="left" w:pos="433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Технические условия действительны в течение двух лет </w:t>
      </w:r>
      <w:r>
        <w:rPr>
          <w:sz w:val="24"/>
          <w:szCs w:val="24"/>
        </w:rPr>
        <w:t>(письмо МУП "</w:t>
      </w:r>
      <w:proofErr w:type="spellStart"/>
      <w:r>
        <w:rPr>
          <w:sz w:val="24"/>
          <w:szCs w:val="24"/>
        </w:rPr>
        <w:t>Горсвет</w:t>
      </w:r>
      <w:proofErr w:type="spellEnd"/>
      <w:r>
        <w:rPr>
          <w:sz w:val="24"/>
          <w:szCs w:val="24"/>
        </w:rPr>
        <w:t xml:space="preserve">" </w:t>
      </w:r>
      <w:r>
        <w:rPr>
          <w:sz w:val="24"/>
          <w:szCs w:val="24"/>
        </w:rPr>
        <w:br/>
        <w:t>от 19 января 2024</w:t>
      </w:r>
      <w:r w:rsidRPr="00481C06">
        <w:rPr>
          <w:sz w:val="24"/>
          <w:szCs w:val="24"/>
        </w:rPr>
        <w:t xml:space="preserve"> года № </w:t>
      </w:r>
      <w:r>
        <w:rPr>
          <w:sz w:val="24"/>
          <w:szCs w:val="24"/>
        </w:rPr>
        <w:t>55/04</w:t>
      </w:r>
      <w:r w:rsidRPr="00481C06">
        <w:rPr>
          <w:sz w:val="24"/>
          <w:szCs w:val="24"/>
        </w:rPr>
        <w:t>).</w:t>
      </w:r>
    </w:p>
    <w:p w:rsidR="00036F10" w:rsidRDefault="00036F10" w:rsidP="00B91FBC">
      <w:pPr>
        <w:pStyle w:val="1"/>
        <w:shd w:val="clear" w:color="auto" w:fill="auto"/>
        <w:tabs>
          <w:tab w:val="left" w:pos="433"/>
        </w:tabs>
        <w:spacing w:after="0" w:line="240" w:lineRule="auto"/>
        <w:ind w:right="20" w:firstLine="709"/>
        <w:jc w:val="both"/>
        <w:rPr>
          <w:sz w:val="24"/>
          <w:szCs w:val="24"/>
        </w:rPr>
      </w:pPr>
      <w:r>
        <w:rPr>
          <w:sz w:val="24"/>
          <w:szCs w:val="24"/>
        </w:rPr>
        <w:t>6.Технические условия № 01/17/9770/24 на подключение (технологическое присоединение) к сетям электросвязи ПАО "Ростелеком" объекта капитального строительства с видом разрешенного использования: "Для индивидуального жилищного строительства" на земельном участке с кадастровым номером 29:22:020501:28</w:t>
      </w:r>
    </w:p>
    <w:p w:rsidR="009E6EE9" w:rsidRPr="00D530D4" w:rsidRDefault="009E6EE9" w:rsidP="00B91FBC">
      <w:pPr>
        <w:pStyle w:val="1"/>
        <w:shd w:val="clear" w:color="auto" w:fill="auto"/>
        <w:tabs>
          <w:tab w:val="left" w:pos="433"/>
        </w:tabs>
        <w:spacing w:after="0" w:line="240" w:lineRule="auto"/>
        <w:ind w:right="20" w:firstLine="709"/>
        <w:jc w:val="both"/>
        <w:rPr>
          <w:color w:val="000000"/>
          <w:sz w:val="24"/>
          <w:szCs w:val="24"/>
        </w:rPr>
      </w:pPr>
    </w:p>
    <w:tbl>
      <w:tblPr>
        <w:tblStyle w:val="a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794"/>
        <w:gridCol w:w="5330"/>
      </w:tblGrid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1. Наименование Заявителя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Департамент муниципального имущества Администрация городского округа "Город Архангельск"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Тел.: 8 (8182) 60-72-93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2. Основание выдачи ТУ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Заявление на выдачу технических условий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исх. №18-126/7122 от 12.04.2024 г.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(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вх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. №0201/03/2388/24 от 16.04.2024)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3. Описание объекта капитального строительства (далее - Объект)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38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Земельный участок с кадастровым номером 29:22:020501:28, по адресу: Архангельская область, г. Архангельск, шоссе Маймаксанское, участок 28/36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"/>
              </w:numPr>
              <w:shd w:val="clear" w:color="auto" w:fill="auto"/>
              <w:tabs>
                <w:tab w:val="left" w:pos="47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Индивидуальное жилищное строительство (назначение "жилое")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>4. Технические параметры подключения Объекта к сетям связи.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 xml:space="preserve">4.1. Параметры услуг связи, необходимых </w:t>
            </w:r>
            <w:r w:rsidR="003A26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>для подключения Объекта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1) Услуга: телефония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Технология: </w:t>
            </w:r>
            <w:proofErr w:type="spellStart"/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Иные параметры: наложенные услуги </w:t>
            </w:r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-телефонии путем установки абонентского роутера/маршрутизатора с портами </w:t>
            </w:r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FXS</w:t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="00157CA4" w:rsidRPr="003A26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голосового </w:t>
            </w:r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VoIP</w:t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- шлюза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2) Услуга: интернет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Технология: </w:t>
            </w:r>
            <w:proofErr w:type="spellStart"/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Иные параметры: интерфейс доступа </w:t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сеть Интернет – порты </w:t>
            </w:r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</w:t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</w:t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 (100/1000 Мбит/с) коммутатора доступа</w:t>
            </w:r>
          </w:p>
          <w:p w:rsidR="00036F10" w:rsidRPr="00071305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3) Услуга: </w:t>
            </w:r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</w:t>
            </w: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телевидение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Технология: </w:t>
            </w:r>
            <w:proofErr w:type="spellStart"/>
            <w:r w:rsidRPr="003A260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FTTx</w:t>
            </w:r>
            <w:proofErr w:type="spellEnd"/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Объем подключения (расчетное количество единиц подключения услуги на Объекте): 1</w:t>
            </w:r>
          </w:p>
          <w:p w:rsidR="00036F10" w:rsidRPr="00071305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Fonts w:ascii="Times New Roman" w:hAnsi="Times New Roman" w:cs="Times New Roman"/>
                <w:sz w:val="24"/>
                <w:szCs w:val="24"/>
              </w:rPr>
              <w:t>Иные параметры: телевизионный</w:t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 xml:space="preserve"> сигнал на вход телевизионного приемника абонента подается от устанавливаемого ПАО "Ростелеком" устройства декодирования цифрового телевизионного сигнала (</w:t>
            </w:r>
            <w:r w:rsidRPr="00071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Set</w:t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1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Top</w:t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1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Box</w:t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 xml:space="preserve">), включаемого </w:t>
            </w:r>
            <w:r w:rsidR="00157CA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 xml:space="preserve">в коммутатор доступа/роутер по технологии </w:t>
            </w:r>
            <w:r w:rsidRPr="000713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Ethernet</w:t>
            </w:r>
            <w:r w:rsidRPr="00071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4.2. Местонахождение и параметры Точки подключения к сети связи ПАО "Ростелеком".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1) Точка подключения - 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проектируемый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ТКШ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здании Объекта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6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технология подключения -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FTTx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;</w:t>
            </w:r>
          </w:p>
          <w:p w:rsidR="00036F10" w:rsidRPr="00CC4BD9" w:rsidRDefault="00036F10" w:rsidP="00AC7B0D">
            <w:pPr>
              <w:pStyle w:val="2"/>
              <w:numPr>
                <w:ilvl w:val="0"/>
                <w:numId w:val="2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максимальная мощность (емкость) подключения, количество</w:t>
            </w:r>
            <w:r w:rsidRPr="00CC4BD9">
              <w:rPr>
                <w:rStyle w:val="105pt"/>
                <w:rFonts w:eastAsia="Palatino Linotype"/>
                <w:sz w:val="24"/>
                <w:szCs w:val="24"/>
              </w:rPr>
              <w:t xml:space="preserve"> абонентов - 1;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параметры кабеля (тип, емкость) - ВОК, 8 ОВ;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максимальная скорость доступа - 100 Мбит/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5. Мероприятия (в том числе технические) по подключению объекта к сетям связи ПАО "Ростелеком"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58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Мероприятия по подключению, выполняемые Заявителем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от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проектируемого ТКШ включают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в себя: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-65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разработка проектной документации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обеспечение в месте установки телекоммуникационного оборудования ПАО "Ростелеком" наличия напряжения ~220В 50 Гц, мощностью 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согласно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проектного решения и спецификации устанавливаемого оборудования;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осуществление подключения в порядке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сроки, предусмотренные договором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о подключении.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5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Мероприятия по подключению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t xml:space="preserve">, выполняемые ПАО "Ростелеком"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до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проектируемого ТКШ включают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в себя: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-65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разработка проектной документации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в соответствии с данными техническими условиями;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проверка выполнения Заявителем технических условий;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6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осуществление подключения.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3"/>
              </w:numPr>
              <w:shd w:val="clear" w:color="auto" w:fill="auto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Для подключения Объекта необходимо: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строительство инфраструктуры для размещения сетей связи;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4"/>
              </w:numPr>
              <w:shd w:val="clear" w:color="auto" w:fill="auto"/>
              <w:tabs>
                <w:tab w:val="left" w:pos="-60"/>
              </w:tabs>
              <w:spacing w:after="0" w:line="240" w:lineRule="auto"/>
              <w:ind w:hanging="4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строительство маг</w:t>
            </w:r>
            <w:r w:rsidR="00AC7B0D">
              <w:rPr>
                <w:rStyle w:val="105pt"/>
                <w:rFonts w:eastAsia="Palatino Linotype"/>
                <w:sz w:val="24"/>
                <w:szCs w:val="24"/>
              </w:rPr>
              <w:t>истрального участка волоконно-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оптической линии связи (ВОЛС);</w:t>
            </w:r>
          </w:p>
          <w:p w:rsidR="00036F10" w:rsidRPr="00071305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>строительство распределительной сети связи (ДРС)/ структурированной кабельной системы (СКС).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6. Состав инфраструктуры Объекта, необходимой для размещения сетей электросвязи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При проектировании предусмотреть строительство инфраструктуры для размещения сетей электросвязи: кабельный ввод в здание, технологическое помещение связи (рекомендуется), трасса прокладки магистрального участка кабельной системы, трасса прокладки абонентского участка кабельной системы.</w:t>
            </w:r>
          </w:p>
          <w:p w:rsidR="00036F10" w:rsidRPr="003A2609" w:rsidRDefault="00036F10" w:rsidP="00AC7B0D">
            <w:pPr>
              <w:pStyle w:val="2"/>
              <w:numPr>
                <w:ilvl w:val="0"/>
                <w:numId w:val="5"/>
              </w:numPr>
              <w:shd w:val="clear" w:color="auto" w:fill="auto"/>
              <w:tabs>
                <w:tab w:val="left" w:pos="5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Style w:val="105pt"/>
                <w:rFonts w:eastAsia="Palatino Linotype"/>
                <w:sz w:val="24"/>
                <w:szCs w:val="24"/>
              </w:rPr>
              <w:t>Кабельные опоры/кабель в грунте.</w:t>
            </w:r>
          </w:p>
          <w:p w:rsidR="00036F10" w:rsidRPr="003A2609" w:rsidRDefault="00036F10" w:rsidP="00AC7B0D">
            <w:pPr>
              <w:pStyle w:val="2"/>
              <w:numPr>
                <w:ilvl w:val="0"/>
                <w:numId w:val="6"/>
              </w:numPr>
              <w:shd w:val="clear" w:color="auto" w:fill="auto"/>
              <w:tabs>
                <w:tab w:val="left" w:pos="1176"/>
              </w:tabs>
              <w:spacing w:after="0" w:line="240" w:lineRule="auto"/>
              <w:ind w:firstLine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Style w:val="105pt"/>
                <w:rFonts w:eastAsia="Palatino Linotype"/>
                <w:sz w:val="24"/>
                <w:szCs w:val="24"/>
              </w:rPr>
              <w:t xml:space="preserve">Предусмотреть установку опор </w:t>
            </w:r>
            <w:r w:rsidR="00157CA4" w:rsidRPr="003A2609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3A2609">
              <w:rPr>
                <w:rStyle w:val="105pt"/>
                <w:rFonts w:eastAsia="Palatino Linotype"/>
                <w:sz w:val="24"/>
                <w:szCs w:val="24"/>
              </w:rPr>
              <w:t>по трассе, проектируемой подвесной ВОЛС. Материал применяемых опор бетон или композит.</w:t>
            </w:r>
          </w:p>
          <w:p w:rsidR="00036F10" w:rsidRPr="003A2609" w:rsidRDefault="00036F10" w:rsidP="00AC7B0D">
            <w:pPr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3A2609">
              <w:rPr>
                <w:rStyle w:val="105pt"/>
                <w:rFonts w:eastAsiaTheme="minorHAnsi"/>
                <w:sz w:val="24"/>
                <w:szCs w:val="24"/>
              </w:rPr>
              <w:t xml:space="preserve">Предусмотреть прокладку кабеля в грунте по трассе, </w:t>
            </w:r>
            <w:proofErr w:type="gramStart"/>
            <w:r w:rsidRPr="003A2609">
              <w:rPr>
                <w:rStyle w:val="105pt"/>
                <w:rFonts w:eastAsiaTheme="minorHAnsi"/>
                <w:sz w:val="24"/>
                <w:szCs w:val="24"/>
              </w:rPr>
              <w:t>проектируемый</w:t>
            </w:r>
            <w:proofErr w:type="gramEnd"/>
            <w:r w:rsidRPr="003A2609">
              <w:rPr>
                <w:rStyle w:val="105pt"/>
                <w:rFonts w:eastAsiaTheme="minorHAnsi"/>
                <w:sz w:val="24"/>
                <w:szCs w:val="24"/>
              </w:rPr>
              <w:t xml:space="preserve"> подземный ВОЛС. Использование ПНД труб с внутренним диаметром не менее 100 мм.</w:t>
            </w:r>
          </w:p>
          <w:p w:rsidR="00036F10" w:rsidRPr="003A2609" w:rsidRDefault="00036F10" w:rsidP="00AC7B0D">
            <w:pPr>
              <w:pStyle w:val="2"/>
              <w:numPr>
                <w:ilvl w:val="0"/>
                <w:numId w:val="7"/>
              </w:numPr>
              <w:shd w:val="clear" w:color="auto" w:fill="auto"/>
              <w:tabs>
                <w:tab w:val="left" w:pos="696"/>
              </w:tabs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Style w:val="105pt"/>
                <w:rFonts w:eastAsia="Palatino Linotype"/>
                <w:sz w:val="24"/>
                <w:szCs w:val="24"/>
              </w:rPr>
              <w:t>Кабельный ввод.</w:t>
            </w:r>
          </w:p>
          <w:p w:rsidR="00036F10" w:rsidRPr="003A2609" w:rsidRDefault="00036F10" w:rsidP="00AC7B0D">
            <w:pPr>
              <w:pStyle w:val="2"/>
              <w:shd w:val="clear" w:color="auto" w:fill="auto"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Style w:val="105pt"/>
                <w:rFonts w:eastAsia="Palatino Linotype"/>
                <w:sz w:val="24"/>
                <w:szCs w:val="24"/>
              </w:rPr>
              <w:t xml:space="preserve">6.3.1. Устройство кабельного ввода </w:t>
            </w:r>
            <w:r w:rsidRPr="003A2609">
              <w:rPr>
                <w:rStyle w:val="105pt"/>
                <w:rFonts w:eastAsia="Palatino Linotype"/>
                <w:sz w:val="24"/>
                <w:szCs w:val="24"/>
              </w:rPr>
              <w:br/>
              <w:t>в здание Объекта (</w:t>
            </w:r>
            <w:proofErr w:type="gramStart"/>
            <w:r w:rsidRPr="003A2609">
              <w:rPr>
                <w:rStyle w:val="105pt"/>
                <w:rFonts w:eastAsia="Palatino Linotype"/>
                <w:sz w:val="24"/>
                <w:szCs w:val="24"/>
              </w:rPr>
              <w:t>подземный</w:t>
            </w:r>
            <w:proofErr w:type="gramEnd"/>
            <w:r w:rsidRPr="003A2609">
              <w:rPr>
                <w:rStyle w:val="105pt"/>
                <w:rFonts w:eastAsia="Palatino Linotype"/>
                <w:sz w:val="24"/>
                <w:szCs w:val="24"/>
              </w:rPr>
              <w:t xml:space="preserve"> или воздушный) определить проектным решением.</w:t>
            </w:r>
          </w:p>
          <w:p w:rsidR="00036F10" w:rsidRPr="003A2609" w:rsidRDefault="00036F10" w:rsidP="00AC7B0D">
            <w:pPr>
              <w:pStyle w:val="2"/>
              <w:shd w:val="clear" w:color="auto" w:fill="auto"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609">
              <w:rPr>
                <w:rStyle w:val="105pt"/>
                <w:rFonts w:eastAsia="Palatino Linotype"/>
                <w:sz w:val="24"/>
                <w:szCs w:val="24"/>
              </w:rPr>
              <w:t xml:space="preserve">6.3.2 Подземный ввод в здание предусмотреть с использованием ПНД труб </w:t>
            </w:r>
            <w:r w:rsidR="00157CA4" w:rsidRPr="003A2609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3A2609">
              <w:rPr>
                <w:rStyle w:val="105pt"/>
                <w:rFonts w:eastAsia="Palatino Linotype"/>
                <w:sz w:val="24"/>
                <w:szCs w:val="24"/>
              </w:rPr>
              <w:t>с внутренним диаметром не менее 100 мм.</w:t>
            </w:r>
          </w:p>
          <w:p w:rsidR="00036F10" w:rsidRPr="003A2609" w:rsidRDefault="00036F10" w:rsidP="00AC7B0D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Style w:val="105pt"/>
                <w:rFonts w:eastAsiaTheme="minorHAnsi"/>
                <w:sz w:val="24"/>
                <w:szCs w:val="24"/>
              </w:rPr>
            </w:pPr>
            <w:r w:rsidRPr="003A2609">
              <w:rPr>
                <w:rStyle w:val="105pt"/>
                <w:rFonts w:eastAsiaTheme="minorHAnsi"/>
                <w:sz w:val="24"/>
                <w:szCs w:val="24"/>
              </w:rPr>
              <w:t>6.4. Трассы прокладки абонентских участков кабельных систем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8"/>
              </w:numPr>
              <w:shd w:val="clear" w:color="auto" w:fill="auto"/>
              <w:tabs>
                <w:tab w:val="left" w:pos="1320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При проектировании трасс абонентских участков предусмотреть выбор таких закладных устройств, которые были бы достаточными для прокладки кабелей всех обязательных систем с учетом их комфортной эксплуатации, с коэффициентом заполнения этих устройств не более 0,6.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8"/>
              </w:numPr>
              <w:shd w:val="clear" w:color="auto" w:fill="auto"/>
              <w:tabs>
                <w:tab w:val="left" w:pos="133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Трассы абонентских участков кабельных систем</w:t>
            </w:r>
            <w:r w:rsidR="009E6EE9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от телекоммуникационных отсеков до точки ввода в помещения объекта предусмотреть с применением настенных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закрытых коробов шириной не менее</w:t>
            </w:r>
            <w:r w:rsidR="00B3401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50 мм, встроенных коробов,</w:t>
            </w:r>
            <w:r w:rsidR="009E6EE9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за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фальш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-потолком 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или в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гофротрубах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замоноличенных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в подготовке пола. Горизонтальную прокладку трассы</w:t>
            </w:r>
            <w:r w:rsidR="009E6EE9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предусмотреть на высоте не менее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2500 мм.</w:t>
            </w:r>
          </w:p>
          <w:p w:rsidR="00036F10" w:rsidRPr="00071305" w:rsidRDefault="00036F10" w:rsidP="00AC7B0D">
            <w:pPr>
              <w:tabs>
                <w:tab w:val="left" w:pos="408"/>
                <w:tab w:val="left" w:pos="570"/>
                <w:tab w:val="left" w:pos="80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       6.4.3. Все металлические части участков абонентских кабельных трасс должны быть за</w:t>
            </w:r>
            <w:r w:rsidR="003A2609">
              <w:rPr>
                <w:rStyle w:val="105pt"/>
                <w:rFonts w:eastAsiaTheme="minorHAnsi"/>
                <w:sz w:val="24"/>
                <w:szCs w:val="24"/>
              </w:rPr>
              <w:t>землены и не иметь острых краев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7. Строительство ВОЛС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Строительство ВОЛС от АТС </w:t>
            </w:r>
            <w:r>
              <w:rPr>
                <w:rStyle w:val="105pt"/>
                <w:rFonts w:eastAsiaTheme="minorHAnsi"/>
                <w:sz w:val="24"/>
                <w:szCs w:val="24"/>
              </w:rPr>
              <w:br/>
            </w:r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(г. Архангельск, ул. Маслова, д. 35/ </w:t>
            </w:r>
            <w:r>
              <w:rPr>
                <w:rStyle w:val="105pt"/>
                <w:rFonts w:eastAsiaTheme="minorHAnsi"/>
                <w:sz w:val="24"/>
                <w:szCs w:val="24"/>
              </w:rPr>
              <w:br/>
            </w:r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ул. Александра Петрова, д. 4к2) </w:t>
            </w:r>
            <w:r>
              <w:rPr>
                <w:rStyle w:val="105pt"/>
                <w:rFonts w:eastAsiaTheme="minorHAnsi"/>
                <w:sz w:val="24"/>
                <w:szCs w:val="24"/>
              </w:rPr>
              <w:br/>
            </w:r>
            <w:proofErr w:type="gramStart"/>
            <w:r w:rsidRPr="00071305">
              <w:rPr>
                <w:rStyle w:val="105pt"/>
                <w:rFonts w:eastAsiaTheme="minorHAnsi"/>
                <w:sz w:val="24"/>
                <w:szCs w:val="24"/>
              </w:rPr>
              <w:t>до</w:t>
            </w:r>
            <w:proofErr w:type="gramEnd"/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 проектируемого ТКШ на Объекте предусмотреть по трассе определенной проектным решением. Количество волокон </w:t>
            </w:r>
            <w:r w:rsidR="00157CA4">
              <w:rPr>
                <w:rStyle w:val="105pt"/>
                <w:rFonts w:eastAsiaTheme="minorHAnsi"/>
                <w:sz w:val="24"/>
                <w:szCs w:val="24"/>
              </w:rPr>
              <w:br/>
            </w:r>
            <w:r w:rsidRPr="00071305">
              <w:rPr>
                <w:rStyle w:val="105pt"/>
                <w:rFonts w:eastAsiaTheme="minorHAnsi"/>
                <w:sz w:val="24"/>
                <w:szCs w:val="24"/>
              </w:rPr>
              <w:t>в оптиче</w:t>
            </w:r>
            <w:r w:rsidR="003A2609">
              <w:rPr>
                <w:rStyle w:val="105pt"/>
                <w:rFonts w:eastAsiaTheme="minorHAnsi"/>
                <w:sz w:val="24"/>
                <w:szCs w:val="24"/>
              </w:rPr>
              <w:t>ском кабеле определить проектом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>8. Строительство распределительной сети (телефония, интернет)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98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При строительстве предусмотреть использование оптического кабеля с изоляцией, не поддерживающей горение,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соответствии с ГОСТ 31565-2012 "Кабельные изделия. Требования пожарной безопасности".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99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выделенном помещении СС/месте установить телекоммуникационный шкаф (ТКШ). ТКШ заземлить.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98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Предусмотреть установку абонентских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патч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-панелей в помещении Объекта с учетом потребности подключения помещений.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99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От проектируемого ТКШ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до абонентских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пат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ч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панелей, проложить кабели типа "витая пара" категории не ниже 5е (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6) расчетной емкости с учетом встроенных помещений в соответствии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 проектом.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99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Предусмотреть прокладку кабелей типа "витая пара" категории не ниже 5е (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6)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от проектируемого ТКШ с установкой распределительных коробок, с учетом потребности телефонизации помещений.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(Вариант телефонизации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использованием голосовых 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VoIP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-шлюзов).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9"/>
              </w:numPr>
              <w:shd w:val="clear" w:color="auto" w:fill="auto"/>
              <w:tabs>
                <w:tab w:val="left" w:pos="98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Проложить абонентские кабели типа "витая пара" категории не ниже 5е (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UTP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5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e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/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Cat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6) от абонентских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пат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ч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панелей/РК, до подключаемых помещений, с установкой абонентских розеток.</w:t>
            </w:r>
          </w:p>
          <w:p w:rsidR="00036F10" w:rsidRPr="00071305" w:rsidRDefault="00036F10" w:rsidP="00AC7B0D">
            <w:pPr>
              <w:tabs>
                <w:tab w:val="left" w:pos="118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       8.7. Марки и модели оборудования необходимо согласовать на этапе пр</w:t>
            </w:r>
            <w:r w:rsidR="003A2609">
              <w:rPr>
                <w:rStyle w:val="105pt"/>
                <w:rFonts w:eastAsiaTheme="minorHAnsi"/>
                <w:sz w:val="24"/>
                <w:szCs w:val="24"/>
              </w:rPr>
              <w:t>оектирования с ПАО "Ростелеком"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Style w:val="105pt"/>
                <w:rFonts w:eastAsiaTheme="minorHAnsi"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>9. Требования к прокладке и изоляции сетей электросвязи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      9.1. С целью выполнения условий эксплуатации кабельных систем должен быть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обеспечен доступ сотрудников ПАО "Ростелеком" к оборудованию, арматуре, приборам кабельной системы здания и их соединениям для осмотра, технического обслуживания, ремонта и замены.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989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Кабельные трассы прокладываются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лестничных клетках, коридорах, чердаках, подпольях, технических этажах и других помещениях, доступных для обслуживающего персонала в любое время суток.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989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Кабельные трассы должны быть организованы параллельно архитектурным линиям помещения.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989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Все компоненты кабельных систем должны быть маркированы таким образом, чтобы можно было однозначно определить владельца и назначение кабельной системы.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0"/>
              </w:numPr>
              <w:shd w:val="clear" w:color="auto" w:fill="auto"/>
              <w:tabs>
                <w:tab w:val="left" w:pos="99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Для прокладки кабелей сетей систем электросвязи в технических подпольях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и цокольных этажах необходимо предусмотреть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кабелепроводные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системы в виде кабельных лотков, при этом лотки для указанных сетей следует прокладывать под лотками для прокладки электрических кабелей. Допускается совместная прокладка кабелей различных систем электросвязи на одной полке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и прокладка кабелей на отдельных участках вне лотков в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самозатухающих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полимерных трубах по ГОСТ 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МЭК 61386.1, обеспечивающих механическую защиту кабеля и защиту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от агрессивного воздействия окружающей среды.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984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Использовать кабель с изоляцией </w:t>
            </w:r>
            <w:r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и оболочкой пониженной пожарной опасности, удовлетворяющий требованиям ГОСТ 31565-2012 "Кабельные изделия. Тр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t>ебования пожарной безопасности"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Style w:val="105pt"/>
                <w:rFonts w:eastAsiaTheme="minorHAnsi"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10. Порядок </w:t>
            </w:r>
            <w:proofErr w:type="spellStart"/>
            <w:r w:rsidRPr="00071305">
              <w:rPr>
                <w:rStyle w:val="105pt"/>
                <w:rFonts w:eastAsiaTheme="minorHAnsi"/>
                <w:sz w:val="24"/>
                <w:szCs w:val="24"/>
              </w:rPr>
              <w:t>эксплуатационно</w:t>
            </w:r>
            <w:r w:rsidRPr="00071305">
              <w:rPr>
                <w:rStyle w:val="105pt"/>
                <w:rFonts w:eastAsiaTheme="minorHAnsi"/>
                <w:sz w:val="24"/>
                <w:szCs w:val="24"/>
              </w:rPr>
              <w:softHyphen/>
              <w:t>технического</w:t>
            </w:r>
            <w:proofErr w:type="spellEnd"/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 обслуживания сре</w:t>
            </w:r>
            <w:proofErr w:type="gramStart"/>
            <w:r w:rsidRPr="00071305">
              <w:rPr>
                <w:rStyle w:val="105pt"/>
                <w:rFonts w:eastAsiaTheme="minorHAnsi"/>
                <w:sz w:val="24"/>
                <w:szCs w:val="24"/>
              </w:rPr>
              <w:t>дств св</w:t>
            </w:r>
            <w:proofErr w:type="gramEnd"/>
            <w:r w:rsidRPr="00071305">
              <w:rPr>
                <w:rStyle w:val="105pt"/>
                <w:rFonts w:eastAsiaTheme="minorHAnsi"/>
                <w:sz w:val="24"/>
                <w:szCs w:val="24"/>
              </w:rPr>
              <w:t>язи и линий связи</w:t>
            </w:r>
          </w:p>
        </w:tc>
        <w:tc>
          <w:tcPr>
            <w:tcW w:w="5330" w:type="dxa"/>
          </w:tcPr>
          <w:p w:rsidR="00036F10" w:rsidRPr="003A2609" w:rsidRDefault="00036F10" w:rsidP="00AC7B0D">
            <w:pPr>
              <w:pStyle w:val="2"/>
              <w:shd w:val="clear" w:color="auto" w:fill="auto"/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Граница эксплуатационной ответственности по сетям связи определяется в Акте 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3A2609">
              <w:rPr>
                <w:rStyle w:val="105pt"/>
                <w:rFonts w:eastAsia="Palatino Linotype"/>
                <w:spacing w:val="-12"/>
                <w:sz w:val="24"/>
                <w:szCs w:val="24"/>
              </w:rPr>
              <w:t>о подключении (технологическом присоединении).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438"/>
              </w:tabs>
              <w:spacing w:after="0" w:line="240" w:lineRule="auto"/>
              <w:ind w:firstLine="461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Эксплуатация сетей связи, построенных 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в целях подключения Объекта к сети связи ПАО "Ростелеком", в границах зон разграничения </w:t>
            </w:r>
            <w:r w:rsidRPr="003A2609">
              <w:rPr>
                <w:rStyle w:val="105pt"/>
                <w:rFonts w:eastAsia="Palatino Linotype"/>
                <w:spacing w:val="-6"/>
                <w:sz w:val="24"/>
                <w:szCs w:val="24"/>
              </w:rPr>
              <w:t>эксплуатационной ответственности, определенных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в Акте о подключении, осущес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t>твляется сторонами за свой счет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Style w:val="105pt"/>
                <w:rFonts w:eastAsiaTheme="minorHAnsi"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11. Порядок принятия мер </w:t>
            </w:r>
            <w:r w:rsidR="00B91FBC">
              <w:rPr>
                <w:rStyle w:val="105pt"/>
                <w:rFonts w:eastAsiaTheme="minorHAnsi"/>
                <w:sz w:val="24"/>
                <w:szCs w:val="24"/>
              </w:rPr>
              <w:br/>
            </w:r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по обеспечению устойчивого функционирования сетей электросвязи, в том числе </w:t>
            </w:r>
            <w:r w:rsidR="00B91FBC">
              <w:rPr>
                <w:rStyle w:val="105pt"/>
                <w:rFonts w:eastAsiaTheme="minorHAnsi"/>
                <w:sz w:val="24"/>
                <w:szCs w:val="24"/>
              </w:rPr>
              <w:br/>
            </w:r>
            <w:r w:rsidRPr="00071305">
              <w:rPr>
                <w:rStyle w:val="105pt"/>
                <w:rFonts w:eastAsiaTheme="minorHAnsi"/>
                <w:sz w:val="24"/>
                <w:szCs w:val="24"/>
              </w:rPr>
              <w:t>в чрезвычайных ситуациях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numPr>
                <w:ilvl w:val="0"/>
                <w:numId w:val="11"/>
              </w:numPr>
              <w:shd w:val="clear" w:color="auto" w:fill="auto"/>
              <w:tabs>
                <w:tab w:val="left" w:pos="989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В чрезвычайных ситуациях управление сетями связи осуществляется в соответствии 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со статьями 65, 65.1, 66 Федерального закона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№ 126-Ф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t>З от 7 июля 2003 года "О связи".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1"/>
              </w:numPr>
              <w:shd w:val="clear" w:color="auto" w:fill="auto"/>
              <w:tabs>
                <w:tab w:val="left" w:pos="989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Устойчивое функционирование сетей связи обеспечивается топологией сети и схемой организации связи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 использованием принципов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 xml:space="preserve">резервирования при проектировании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построении сетей электросвязи, а также </w:t>
            </w:r>
            <w:r w:rsidR="003A2609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в соответствии с "Требованиями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к организационно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softHyphen/>
              <w:t xml:space="preserve"> техническому обеспечению устойчивого функционирования сети связи общего пользования", утвержденных приказом Министерства цифрового развития, связи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и массовых коммуникаций Российской Федерации от 25 ноября 2021 года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№ 1229.</w:t>
            </w:r>
            <w:proofErr w:type="gramEnd"/>
          </w:p>
          <w:p w:rsidR="00036F10" w:rsidRPr="00071305" w:rsidRDefault="00036F10" w:rsidP="00AC7B0D">
            <w:pPr>
              <w:pStyle w:val="2"/>
              <w:numPr>
                <w:ilvl w:val="0"/>
                <w:numId w:val="11"/>
              </w:numPr>
              <w:shd w:val="clear" w:color="auto" w:fill="auto"/>
              <w:tabs>
                <w:tab w:val="left" w:pos="994"/>
              </w:tabs>
              <w:spacing w:after="0" w:line="240" w:lineRule="auto"/>
              <w:ind w:firstLine="440"/>
              <w:jc w:val="both"/>
              <w:rPr>
                <w:rStyle w:val="105pt"/>
                <w:rFonts w:eastAsia="Palatino Linotype"/>
                <w:sz w:val="24"/>
                <w:szCs w:val="24"/>
                <w:shd w:val="clear" w:color="auto" w:fill="auto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Порядок принятия мер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в чрезвычайных ситуациях осуществляется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соответствии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 "Положением о приоритетном использовании, а также приостановлении или ограничении использования любых сетей связи и сре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дств св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язи во время чрезвычайных ситуаций природного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техногенного характера", утвержденным постановлением Правительства Российской Федерации от 20 мая 2022 года № 921 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1"/>
              </w:numPr>
              <w:shd w:val="clear" w:color="auto" w:fill="auto"/>
              <w:tabs>
                <w:tab w:val="left" w:pos="99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Действия Заказчика в процессе эксплуатации объекта не должны приводить к созданию помех на сетях связи, а также нарушать функционирование оборудования ПАО "Ростелеком".</w:t>
            </w:r>
          </w:p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ind w:firstLine="440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Style w:val="105pt"/>
                <w:rFonts w:eastAsiaTheme="minorHAnsi"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lastRenderedPageBreak/>
              <w:t xml:space="preserve">12. Требования к выполнению проектных и </w:t>
            </w:r>
            <w:proofErr w:type="spellStart"/>
            <w:r w:rsidRPr="00071305">
              <w:rPr>
                <w:rStyle w:val="105pt"/>
                <w:rFonts w:eastAsiaTheme="minorHAnsi"/>
                <w:sz w:val="24"/>
                <w:szCs w:val="24"/>
              </w:rPr>
              <w:t>строительно</w:t>
            </w:r>
            <w:r w:rsidRPr="00071305">
              <w:rPr>
                <w:rStyle w:val="105pt"/>
                <w:rFonts w:eastAsiaTheme="minorHAnsi"/>
                <w:sz w:val="24"/>
                <w:szCs w:val="24"/>
              </w:rPr>
              <w:softHyphen/>
              <w:t>монтажных</w:t>
            </w:r>
            <w:proofErr w:type="spellEnd"/>
            <w:r w:rsidRPr="00071305">
              <w:rPr>
                <w:rStyle w:val="105pt"/>
                <w:rFonts w:eastAsiaTheme="minorHAnsi"/>
                <w:sz w:val="24"/>
                <w:szCs w:val="24"/>
              </w:rPr>
              <w:t xml:space="preserve"> работ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1070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Проект по строительству сетей выполнить в соответствии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 требованиями РД 45.120-2000 "Нормы технологического проектирования. Городские и сельские телефонные сети", ГОСТ 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21.703-2020 "Система проектной документации для строительства. Правила выполнения рабочей документации проводных сре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дств св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язи".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989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Проект прокладки волоконно-оптических линий связи должен быть выполнен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в соответствии с ГОСТ 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21.703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softHyphen/>
              <w:t>2020 и содержать следующее: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общие данные;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ситуационный план, выполненный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масштабе 1: 2000;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8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план трассы кабельной линии, выполненный в масштабе 1: 500;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схемы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разварки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муфт и кроссов;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схему размещения оборудования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и устрой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ств в шк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афу;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расчет оптического бюджета;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план расположения сети связи в здании;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89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план расположения оборудования в помещениях СС, выполненный в масштабе 1:50;</w:t>
            </w:r>
          </w:p>
          <w:p w:rsidR="00036F10" w:rsidRPr="00B91FBC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  <w:shd w:val="clear" w:color="auto" w:fill="auto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схема электропитания активного оборудования;</w:t>
            </w:r>
          </w:p>
          <w:p w:rsidR="00B91FBC" w:rsidRPr="00071305" w:rsidRDefault="00B91FBC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79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 xml:space="preserve">спецификация оборудования изделий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и материалов.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386"/>
                <w:tab w:val="left" w:pos="8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Проект строительства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распределительной сети должен быть выполнен в соответствии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 ГОСТ 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Р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21.703-2020 и содержать следующее: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8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общие данные;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-57"/>
                <w:tab w:val="left" w:pos="3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план трасс прокладки кабельных линий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и расположения оборудования, выполненный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масштабе 1: 50;</w:t>
            </w:r>
          </w:p>
          <w:p w:rsidR="00036F10" w:rsidRPr="00071305" w:rsidRDefault="00036F10" w:rsidP="00B91FBC">
            <w:pPr>
              <w:pStyle w:val="2"/>
              <w:shd w:val="clear" w:color="auto" w:fill="auto"/>
              <w:tabs>
                <w:tab w:val="left" w:pos="3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схемы размещения оборудования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и устрой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ств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шк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афах;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8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схемы сетей связи в здании;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8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схема электропитания активного оборудования;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3"/>
              </w:numPr>
              <w:shd w:val="clear" w:color="auto" w:fill="auto"/>
              <w:tabs>
                <w:tab w:val="left" w:pos="386"/>
                <w:tab w:val="left" w:pos="80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спецификация оборудования изделий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и материалов.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1090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При выполнении проектных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и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строительно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softHyphen/>
              <w:t>монтажных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работ руководствоваться Техническими требованиями ПАО "Ростелеком", размещенными на портале </w:t>
            </w:r>
            <w:hyperlink r:id="rId11" w:history="1"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https</w:t>
              </w:r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://</w:t>
              </w:r>
              <w:proofErr w:type="spellStart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.</w:t>
              </w:r>
              <w:proofErr w:type="spellStart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ru</w:t>
              </w:r>
              <w:proofErr w:type="spellEnd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/</w:t>
              </w:r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info</w:t>
              </w:r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_</w:t>
              </w:r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docs</w:t>
              </w:r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/</w:t>
              </w:r>
              <w:proofErr w:type="spellStart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tz</w:t>
              </w:r>
              <w:proofErr w:type="spellEnd"/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/</w:t>
              </w:r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  <w:lang w:val="en-US"/>
                </w:rPr>
                <w:t>building</w:t>
              </w:r>
              <w:r w:rsidRPr="00CB0596">
                <w:rPr>
                  <w:rStyle w:val="a3"/>
                  <w:rFonts w:ascii="Times New Roman" w:hAnsi="Times New Roman" w:cs="Times New Roman"/>
                  <w:color w:val="000000" w:themeColor="text1"/>
                  <w:szCs w:val="24"/>
                  <w:u w:val="none"/>
                </w:rPr>
                <w:t>/</w:t>
              </w:r>
            </w:hyperlink>
            <w:r w:rsidRPr="00071305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1013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В проектах предусмотреть специальные меры по сохранности оборудования. Активное оборудование устанавливать в ящиках повышенной защищенности от механических воздействий, оборудованных сейфовыми замками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и вентиляционными отверстиями.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1086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Активное оборудование подключать от распределительного щита, устанавливаемого в специально выделенном помещении, по отдельным кабельным линиям,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 установкой автоматов защиты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распределительном щите и в проектируемых металлических шкафах.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2"/>
              </w:numPr>
              <w:shd w:val="clear" w:color="auto" w:fill="auto"/>
              <w:tabs>
                <w:tab w:val="left" w:pos="1086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Номинальный ток защитных автоматов необходимо определять исходя из значений потребляемых электрических мощностей.</w:t>
            </w:r>
          </w:p>
          <w:p w:rsidR="00036F10" w:rsidRPr="00071305" w:rsidRDefault="00036F10" w:rsidP="00B91FBC">
            <w:pPr>
              <w:pStyle w:val="2"/>
              <w:shd w:val="clear" w:color="auto" w:fill="auto"/>
              <w:tabs>
                <w:tab w:val="left" w:pos="1086"/>
              </w:tabs>
              <w:spacing w:after="0" w:line="240" w:lineRule="auto"/>
              <w:ind w:firstLine="5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12.8. Бесперебойное электропитание 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VoIP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-шлюзов, коммутаторов, конвертеров 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IP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/СПВ обеспечить путем установки источника бесперебойного питания с топологией 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Line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-</w:t>
            </w:r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Interactive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(линейно-интерактивные)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 подключением внешней АБ. Внешние аккумуляторные батареи для ИБП должны применяться в соответствие с условиями эксплуатации оборудования - разряд/заряд следующих типов: герметичные свинцово-кислотные, необслуживаемые с установленным сроком службы 3 - 5 лет либо аккумуляторные батареи на базе технологии </w:t>
            </w:r>
            <w:proofErr w:type="spellStart"/>
            <w:r w:rsidRPr="00071305">
              <w:rPr>
                <w:rStyle w:val="105pt"/>
                <w:rFonts w:eastAsia="Palatino Linotype"/>
                <w:sz w:val="24"/>
                <w:szCs w:val="24"/>
                <w:lang w:val="en-US"/>
              </w:rPr>
              <w:t>LiFePO</w:t>
            </w:r>
            <w:proofErr w:type="spell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4. ИБП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>должен обеспечивать не менее 4 часов автономной работы.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994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Проектные и строительно-монтажные работы должны производиться организациями, имеющих аккредитацию в саморегулируемой организации (СРО) с правом осуществления данных работ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>в соответствии с законодательством РФ.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1253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Проектную документацию предоставить на согласование в ПАО "Ростелеком" по адресу: </w:t>
            </w:r>
            <w:hyperlink r:id="rId12" w:history="1"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sz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ar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contact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@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nw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rt</w:t>
              </w:r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302794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Pr="00DA2EF9">
              <w:rPr>
                <w:rStyle w:val="105pt"/>
                <w:rFonts w:eastAsia="Palatino Linotype"/>
                <w:sz w:val="24"/>
                <w:szCs w:val="24"/>
              </w:rPr>
              <w:t>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998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Обеспечение технического надзора за прокладкой кабеля связи.</w:t>
            </w:r>
          </w:p>
          <w:p w:rsidR="00036F10" w:rsidRPr="00071305" w:rsidRDefault="00036F10" w:rsidP="00AC7B0D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1483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Для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ab/>
              <w:t xml:space="preserve">нумерации размещаемого кабеля применяется номер выданных технических условий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на каждый участок прокладки этого кабеля -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№ 01/17/9770/24. Маркировка кабеля бирками осуществляется по всей трассе прокладки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в кабельной шахте, в станционном кабельном колодце, в смотровых устройствах, на опорах,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в грунте.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1086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После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окончания строительных работ подготовить объе</w:t>
            </w:r>
            <w:proofErr w:type="gramStart"/>
            <w:r w:rsidRPr="00071305">
              <w:rPr>
                <w:rStyle w:val="105pt"/>
                <w:rFonts w:eastAsia="Palatino Linotype"/>
                <w:sz w:val="24"/>
                <w:szCs w:val="24"/>
              </w:rPr>
              <w:t>кт стр</w:t>
            </w:r>
            <w:proofErr w:type="gramEnd"/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оительства к сдаче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 участием представителей Линейного Цеха Центра Эксплуатации (далее ЛЦ ЦЭ)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г. Архангельска ПАО "Ростелеком" с предоставлением исполнительной документации.</w:t>
            </w:r>
          </w:p>
          <w:p w:rsidR="00036F10" w:rsidRPr="00071305" w:rsidRDefault="00036F10" w:rsidP="00B91FBC">
            <w:pPr>
              <w:pStyle w:val="2"/>
              <w:numPr>
                <w:ilvl w:val="0"/>
                <w:numId w:val="14"/>
              </w:numPr>
              <w:shd w:val="clear" w:color="auto" w:fill="auto"/>
              <w:tabs>
                <w:tab w:val="left" w:pos="1086"/>
              </w:tabs>
              <w:spacing w:after="0" w:line="240" w:lineRule="auto"/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Состав исполнительной документации уточнить на портале ПАО "Ростелеком" по ссылке: </w:t>
            </w:r>
            <w:hyperlink r:id="rId13" w:history="1"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https</w:t>
              </w:r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://</w:t>
              </w:r>
              <w:proofErr w:type="spellStart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zakupki</w:t>
              </w:r>
              <w:proofErr w:type="spellEnd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rostelecom</w:t>
              </w:r>
              <w:proofErr w:type="spellEnd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.</w:t>
              </w:r>
              <w:proofErr w:type="spellStart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info</w:t>
              </w:r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_</w:t>
              </w:r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docs</w:t>
              </w:r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proofErr w:type="spellStart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tz</w:t>
              </w:r>
              <w:proofErr w:type="spellEnd"/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  <w:lang w:val="en-US"/>
                </w:rPr>
                <w:t>documents</w:t>
              </w:r>
              <w:r w:rsidRPr="00D76E33">
                <w:rPr>
                  <w:rStyle w:val="a3"/>
                  <w:rFonts w:ascii="Times New Roman" w:hAnsi="Times New Roman" w:cs="Times New Roman"/>
                  <w:color w:val="000000" w:themeColor="text1"/>
                  <w:sz w:val="24"/>
                  <w:szCs w:val="24"/>
                  <w:u w:val="none"/>
                </w:rPr>
                <w:t>/</w:t>
              </w:r>
            </w:hyperlink>
            <w:r w:rsidRPr="00D76E33">
              <w:rPr>
                <w:rStyle w:val="105pt"/>
                <w:rFonts w:eastAsia="Palatino Linotype"/>
                <w:color w:val="000000" w:themeColor="text1"/>
                <w:sz w:val="24"/>
                <w:szCs w:val="24"/>
              </w:rPr>
              <w:t>.</w:t>
            </w:r>
          </w:p>
          <w:p w:rsidR="00036F10" w:rsidRPr="00071305" w:rsidRDefault="00036F10" w:rsidP="00B91FBC">
            <w:pPr>
              <w:pStyle w:val="2"/>
              <w:shd w:val="clear" w:color="auto" w:fill="auto"/>
              <w:tabs>
                <w:tab w:val="left" w:pos="989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       12.15. Исполнительную документацию (1экз. на бумажном носителе + 1экз. в электронном виде), подписанную лицом, осуществляющим технический надзор, предоставить в ЛЦ ЦЭ </w:t>
            </w:r>
            <w:r w:rsidR="00157CA4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г. Архангельска ПАО "Ростелеком":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г. Архангельск, пр. Ломоносова, д. 142, тел.: 8(8182)65-42-19, </w:t>
            </w:r>
            <w:proofErr w:type="spellStart"/>
            <w:r w:rsidR="004A4841">
              <w:rPr>
                <w:rStyle w:val="105pt"/>
                <w:rFonts w:eastAsia="Palatino Linotype"/>
                <w:sz w:val="24"/>
                <w:szCs w:val="24"/>
              </w:rPr>
              <w:t>Изместьев</w:t>
            </w:r>
            <w:proofErr w:type="spellEnd"/>
            <w:r w:rsidR="004A4841">
              <w:rPr>
                <w:rStyle w:val="105pt"/>
                <w:rFonts w:eastAsia="Palatino Linotype"/>
                <w:sz w:val="24"/>
                <w:szCs w:val="24"/>
              </w:rPr>
              <w:t xml:space="preserve"> Владимир Владимирович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Style w:val="105pt"/>
                <w:rFonts w:eastAsiaTheme="minorHAnsi"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lastRenderedPageBreak/>
              <w:t>13. Требования к проектируемому строительному объекту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В случае попадания в пятно застройки существующих линий и сооружений связи ПАО "Ростелеком", до начала производства работ на объекте, предусмотреть реконструкцию (вынос/защиту) ЛКСС с перекладкой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и переключением всех кабелей за счет средств Заказчика по </w:t>
            </w:r>
            <w:r w:rsidR="004A4841">
              <w:rPr>
                <w:rStyle w:val="105pt"/>
                <w:rFonts w:eastAsia="Palatino Linotype"/>
                <w:sz w:val="24"/>
                <w:szCs w:val="24"/>
              </w:rPr>
              <w:t xml:space="preserve">отдельным </w:t>
            </w:r>
            <w:proofErr w:type="spellStart"/>
            <w:r w:rsidR="004A4841">
              <w:rPr>
                <w:rStyle w:val="105pt"/>
                <w:rFonts w:eastAsia="Palatino Linotype"/>
                <w:sz w:val="24"/>
                <w:szCs w:val="24"/>
              </w:rPr>
              <w:t>ТТиУ</w:t>
            </w:r>
            <w:proofErr w:type="spellEnd"/>
            <w:r w:rsidR="004A4841">
              <w:rPr>
                <w:rStyle w:val="105pt"/>
                <w:rFonts w:eastAsia="Palatino Linotype"/>
                <w:sz w:val="24"/>
                <w:szCs w:val="24"/>
              </w:rPr>
              <w:t xml:space="preserve"> ПАО "Ростелеком"</w:t>
            </w:r>
          </w:p>
        </w:tc>
      </w:tr>
      <w:tr w:rsidR="00036F10" w:rsidRPr="00071305" w:rsidTr="00201847">
        <w:trPr>
          <w:jc w:val="center"/>
        </w:trPr>
        <w:tc>
          <w:tcPr>
            <w:tcW w:w="3794" w:type="dxa"/>
          </w:tcPr>
          <w:p w:rsidR="00036F10" w:rsidRPr="00071305" w:rsidRDefault="00036F10" w:rsidP="00AC7B0D">
            <w:pPr>
              <w:autoSpaceDE w:val="0"/>
              <w:autoSpaceDN w:val="0"/>
              <w:adjustRightInd w:val="0"/>
              <w:rPr>
                <w:rStyle w:val="105pt"/>
                <w:rFonts w:eastAsiaTheme="minorHAnsi"/>
                <w:sz w:val="24"/>
                <w:szCs w:val="24"/>
              </w:rPr>
            </w:pPr>
            <w:r w:rsidRPr="00071305">
              <w:rPr>
                <w:rStyle w:val="105pt"/>
                <w:rFonts w:eastAsiaTheme="minorHAnsi"/>
                <w:sz w:val="24"/>
                <w:szCs w:val="24"/>
              </w:rPr>
              <w:t>14. Срок действия настоящих технических условий</w:t>
            </w:r>
          </w:p>
        </w:tc>
        <w:tc>
          <w:tcPr>
            <w:tcW w:w="5330" w:type="dxa"/>
          </w:tcPr>
          <w:p w:rsidR="00036F10" w:rsidRPr="00071305" w:rsidRDefault="00036F10" w:rsidP="00AC7B0D">
            <w:pPr>
              <w:pStyle w:val="2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Срок действия технических условий -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3 года. В случае если в течение 1 года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br/>
              <w:t xml:space="preserve">со дня выдачи технических условий Заявителем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lastRenderedPageBreak/>
              <w:t xml:space="preserve">не будет подана заявка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t xml:space="preserve"> </w:t>
            </w:r>
            <w:r w:rsidRPr="00071305">
              <w:rPr>
                <w:rStyle w:val="105pt"/>
                <w:rFonts w:eastAsia="Palatino Linotype"/>
                <w:sz w:val="24"/>
                <w:szCs w:val="24"/>
              </w:rPr>
              <w:t>о подключении, срок действия ТУ прекращается.</w:t>
            </w:r>
          </w:p>
          <w:p w:rsidR="00036F10" w:rsidRPr="00071305" w:rsidRDefault="00036F10" w:rsidP="00B91FBC">
            <w:pPr>
              <w:pStyle w:val="2"/>
              <w:shd w:val="clear" w:color="auto" w:fill="auto"/>
              <w:tabs>
                <w:tab w:val="left" w:pos="1070"/>
              </w:tabs>
              <w:spacing w:after="0" w:line="240" w:lineRule="auto"/>
              <w:jc w:val="both"/>
              <w:rPr>
                <w:rStyle w:val="105pt"/>
                <w:rFonts w:eastAsia="Palatino Linotype"/>
                <w:sz w:val="24"/>
                <w:szCs w:val="24"/>
              </w:rPr>
            </w:pPr>
            <w:r w:rsidRPr="00071305">
              <w:rPr>
                <w:rStyle w:val="105pt"/>
                <w:rFonts w:eastAsia="Palatino Linotype"/>
                <w:sz w:val="24"/>
                <w:szCs w:val="24"/>
              </w:rPr>
              <w:t xml:space="preserve">Технические условия выдаются в целях заключения договора о подключении (технологическом присоединении) и являются обязательным приложением к договору </w:t>
            </w:r>
            <w:r w:rsidR="00B91FBC">
              <w:rPr>
                <w:rStyle w:val="105pt"/>
                <w:rFonts w:eastAsia="Palatino Linotype"/>
                <w:sz w:val="24"/>
                <w:szCs w:val="24"/>
              </w:rPr>
              <w:br/>
            </w:r>
            <w:r w:rsidR="004A4841">
              <w:rPr>
                <w:rStyle w:val="105pt"/>
                <w:rFonts w:eastAsia="Palatino Linotype"/>
                <w:sz w:val="24"/>
                <w:szCs w:val="24"/>
              </w:rPr>
              <w:t>о подключении</w:t>
            </w:r>
          </w:p>
        </w:tc>
      </w:tr>
    </w:tbl>
    <w:p w:rsidR="00036F10" w:rsidRPr="00920FAF" w:rsidRDefault="00036F10" w:rsidP="00B91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6E33">
        <w:rPr>
          <w:rFonts w:ascii="Times New Roman" w:hAnsi="Times New Roman" w:cs="Times New Roman"/>
          <w:sz w:val="24"/>
          <w:szCs w:val="24"/>
        </w:rPr>
        <w:lastRenderedPageBreak/>
        <w:t>(письмо ПАО "Ростелеком от</w:t>
      </w:r>
      <w:r w:rsidRPr="00920FAF">
        <w:rPr>
          <w:rFonts w:ascii="Times New Roman" w:hAnsi="Times New Roman" w:cs="Times New Roman"/>
          <w:sz w:val="24"/>
          <w:szCs w:val="24"/>
        </w:rPr>
        <w:t xml:space="preserve"> </w:t>
      </w:r>
      <w:r w:rsidR="00D76E33">
        <w:rPr>
          <w:rFonts w:ascii="Times New Roman" w:hAnsi="Times New Roman" w:cs="Times New Roman"/>
          <w:sz w:val="24"/>
          <w:szCs w:val="24"/>
        </w:rPr>
        <w:t>16 апреля № 01/17/9770/24).</w:t>
      </w:r>
    </w:p>
    <w:p w:rsidR="0097571B" w:rsidRDefault="0097571B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Орган, принявший решение о проведен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Администрация городского округа "Город Архангельск".</w:t>
      </w: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Реквизиты решения о проведен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кциона: распоряжение Администрации городског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>о округа "Город Архангельск" от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ноября 2024 года № </w:t>
      </w:r>
      <w:r w:rsidR="004A4841">
        <w:rPr>
          <w:rFonts w:ascii="Times New Roman" w:eastAsia="Times New Roman" w:hAnsi="Times New Roman" w:cs="Times New Roman"/>
          <w:sz w:val="24"/>
          <w:szCs w:val="24"/>
          <w:lang w:eastAsia="ru-RU"/>
        </w:rPr>
        <w:t>6035р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Pr="00024496">
        <w:rPr>
          <w:rFonts w:ascii="Times New Roman" w:hAnsi="Times New Roman" w:cs="Times New Roman"/>
          <w:sz w:val="24"/>
          <w:szCs w:val="24"/>
        </w:rPr>
        <w:t>О проведении аукциона на право за</w:t>
      </w:r>
      <w:r w:rsidR="00024496">
        <w:rPr>
          <w:rFonts w:ascii="Times New Roman" w:hAnsi="Times New Roman" w:cs="Times New Roman"/>
          <w:sz w:val="24"/>
          <w:szCs w:val="24"/>
        </w:rPr>
        <w:t>ключения договора аренды земельного участка</w:t>
      </w:r>
      <w:r w:rsidRPr="00024496">
        <w:rPr>
          <w:rFonts w:ascii="Times New Roman" w:hAnsi="Times New Roman" w:cs="Times New Roman"/>
          <w:sz w:val="24"/>
          <w:szCs w:val="24"/>
        </w:rPr>
        <w:t xml:space="preserve">, </w:t>
      </w:r>
      <w:r w:rsidR="00024496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находящегося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24496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обственности городского округа </w:t>
      </w:r>
      <w:r w:rsidR="00024496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"Город Архангельск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". Официальный сайт организатора: </w:t>
      </w:r>
      <w:hyperlink r:id="rId14" w:history="1">
        <w:r w:rsidRPr="000244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www</w:t>
        </w:r>
        <w:r w:rsidRPr="000244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0244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arhcity</w:t>
        </w:r>
        <w:proofErr w:type="spellEnd"/>
        <w:r w:rsidRPr="000244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.</w:t>
        </w:r>
        <w:proofErr w:type="spellStart"/>
        <w:r w:rsidRPr="00024496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ru</w:t>
        </w:r>
        <w:proofErr w:type="spellEnd"/>
      </w:hyperlink>
    </w:p>
    <w:p w:rsidR="00B91FBC" w:rsidRDefault="00B91FBC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организатора аукциона: Администрация городского округа "Город Архангельск".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Местонахождение/почтовый адрес: 163000, г. Архангельск, пл. В.И. Ленина, д. 5.</w:t>
      </w:r>
    </w:p>
    <w:p w:rsidR="000E7D78" w:rsidRPr="00024496" w:rsidRDefault="00024496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 электронной почты: pastorinams@arhcity.ru.</w:t>
      </w: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телефоны организатора аукциона: тел. (8182) 607-290, (8182) 607-299 (каб.434); тел. (8182) 607-279 (каб. 439); тел. (8182) 607-287 (каб. 417).</w:t>
      </w:r>
    </w:p>
    <w:p w:rsidR="00B91FBC" w:rsidRDefault="00B91FBC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Адрес для представления заявок: Универсальная торговая платформа АО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"Сбербанк – АСТ" (далее – УТП), торговая секция "Приватизация, аренда и продажа прав" (http://utp.sberbank-ast.ru) (далее – торговая секция), в соответствии с регламентом торговой секции "Приватизация, аренда и продажа прав" УТП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Порядок регистрации Пользователей в торговой секции: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торговой секции "Приватизация, аренда и продажа прав" (далее – ТС) пользователь должен быть зарегистрирован на универсальной торговой платформе АО "Сбербанк – АСТ" (далее – УТП) в соответствии с регламентом УТП http://utp.sberbank-ast.ru.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Регистрация 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 осуществляется 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применением электронной подписи (далее – ЭП) (юридическими лицами и физическими лицами, в том числе являющимися индивидуальными предпринимателями). </w:t>
      </w: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Регистрация пользователей и обеспечение доступа к размещенной в ТС информации производится Оператором без взимания платы.</w:t>
      </w:r>
      <w:proofErr w:type="gramEnd"/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Дата и время начала приема заявок с прилагаемыми документами: </w:t>
      </w:r>
    </w:p>
    <w:p w:rsidR="000E7D78" w:rsidRPr="00024496" w:rsidRDefault="00AC7B0D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ноября 2024 года в 10 </w:t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71B" w:rsidRDefault="0097571B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8. Дата и время окончания приема заявок с прилагаемыми документами:</w:t>
      </w:r>
    </w:p>
    <w:p w:rsidR="006362FE" w:rsidRPr="00024496" w:rsidRDefault="00AC7B0D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 ноября</w:t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Порядок приема заявки на участие в аукционе: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торгах (далее – заявка) подается лично Претендентом в торговой секции (далее – ТС), либо представителем Претендента, зарегистрированным в ТС,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из Личного кабинета Претендента, либо представителя Претендента посредством штатного интерфейса отдельно по каждому лоту в сроки, установленные в извещении, путем заполнения ее электронной формы, с приложением электронных образов необходимых документов (заявка на участие в электронном аукционе по форме, утвержденной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Администрацией городского округа "Город Архангельск", и приложения к ней на бумажном носителе, преобразованные в электронно-цифровую форму путем сканирования 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с сохранением их реквизитов).</w:t>
      </w:r>
      <w:proofErr w:type="gramEnd"/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успешного принятия заявки Оператор программными средствами регистрирует ее в журнале приема заявок, присваивает номер и в течение одного часа направляет в Личный кабинет Претендента уведомление о регистрации заявки.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окончания срока подачи заявок Претендент, подавший заявку, вправе изменить или отозвать ее. 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 заявки.</w:t>
      </w:r>
    </w:p>
    <w:p w:rsidR="000E7D78" w:rsidRPr="00024496" w:rsidRDefault="000E7D78" w:rsidP="00B91F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по окончании срока подачи заявок на участие в аукционе подана только одна заявка или не подано ни одной заявки, аукцион признается несостоявшимся.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обязан в течение пяти дней со дня истечения десятидневного срока, направить лицам, с которыми заключается договор аренды такого участка, подписанный проект договора аренды такого участка. </w:t>
      </w:r>
      <w:proofErr w:type="gramEnd"/>
    </w:p>
    <w:p w:rsidR="00201847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аренды земельного участка заключается в электронной форме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подписывается усиленной квалифицированной электронной подписью сторон такого договора  посредством штатного интерфейса ТС. При этом цена аренды земельного участка определяется в размере, равном начальной цене предмета аукциона.</w:t>
      </w:r>
    </w:p>
    <w:p w:rsidR="0097571B" w:rsidRDefault="0097571B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Перечень документов на участие в аукционе:</w:t>
      </w:r>
    </w:p>
    <w:p w:rsidR="000E7D78" w:rsidRPr="00024496" w:rsidRDefault="00AC7B0D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 заявка на участие в аукционе</w:t>
      </w:r>
      <w:r w:rsidR="000E7D78" w:rsidRPr="00024496">
        <w:rPr>
          <w:sz w:val="24"/>
          <w:szCs w:val="24"/>
        </w:rPr>
        <w:t xml:space="preserve"> </w:t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описью документов по установленным в извещении </w:t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проведен</w:t>
      </w:r>
      <w:proofErr w:type="gramStart"/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формам с указанием банковских реквизитов счета для возврата задатка;</w:t>
      </w:r>
    </w:p>
    <w:p w:rsidR="000E7D78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2) копии документов, удостоверяющих личность заявителя (для граждан);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надлежащим образом заверенный перевод на русский язык документов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01847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документы, подтверждающие внесение задатка.</w:t>
      </w:r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Реквизиты счета для перечисления задатка: 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ПОЛУЧАТЕЛЬ: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Наименование: АО "Сбербанк-АСТ"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ИНН: 7707308480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КПП: 770401001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Расчетный счет: 40702810300020038047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 ПОЛУЧАТЕЛЯ: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банка: ПАО "СБЕРБАНК РОССИИ" Г. МОСКВА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БИК: 044525225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Корреспондентский счет: 30101810400000000225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ВАЖНО! В назначении платежа обязательно указывать цель перечисления: "Задаток"; "без НДС" либо "НДС не облагается". В случае оплаты физическим лицом,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 назначении платежа необходимо обязательно указывать ИНН плательщика.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Денежные средства автоматически зачислятся на лицевой счет пользователя, предназначенного для блокирования денежных сре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ачестве задатка (лицевой счет 101). Денежные средства, поступившие от третьих лиц, не зачисляются.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Платежи разносятся по лицевым счетам каждый рабочий день по факту поступления средств по банковским выписками.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выписки были получены до 10 часов 00 минут текущего рабочего дня, либо после 18 часов 00 минут предыдущего рабочего дня,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то платежи разносятся по лицевым счетам не позднее 11 часов 00 минут текущего рабочего дня. Зачисление на лицевой счет осуществляется автоматически по совпадению ИНН и КПП участника с учетом требований к назначению платежа.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поступления задатка на расчетный счет – 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29 ноября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2024 года.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в допуске к участию в торгах по лоту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одного дня, следующего за днем размещения протокола об определении участников по лоту, Оператор прекращает блокирование в отношении денежных средств претендентов, заблокированных </w:t>
      </w:r>
      <w:r w:rsidR="00B340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размере задатка и/или депозита на лицевом счете претендентов. 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 прекращает блокирование в отношении денежных средств Участников,  участвовавших в аукционе, но не победивших в нем, заблокированных в размере задатка и/или депозита на лицевом счете на площадке не позднее одного дня, следующего за днем завершения торговой сессии.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Задаток, внесенный лицом, признанным победителем аукциона, засчитываются в счет арендной платы за него.</w:t>
      </w:r>
    </w:p>
    <w:p w:rsidR="00201847" w:rsidRPr="00024496" w:rsidRDefault="000E7D78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Лицу, признанному победителем аукциона и отказавшемуся от подписания договора аренды, задаток не возвращается. Указанное лицо обязано 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 процентов от цены аренды земельного участка, сложившейся по результатам торгов.</w:t>
      </w:r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Место, дата, время и порядок определения участников аукциона: </w:t>
      </w:r>
    </w:p>
    <w:p w:rsidR="000E7D78" w:rsidRPr="00024496" w:rsidRDefault="00AC7B0D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декабря </w:t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года, г. Архангельск, пл. В.И. Ленина, д. 5, каб. 436 в 12 часов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E7D78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 минут (время московское). </w:t>
      </w:r>
    </w:p>
    <w:p w:rsidR="000E7D78" w:rsidRPr="00024496" w:rsidRDefault="000E7D78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 рассматривает заявки и документы претендентов, устанавливает факт поступления от претендентов задатков на основании выписки (выписок)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 соответствующего счета (счетов). По результатам рассмотрения документов департамент принимает решение о признании претендентов участниками торгов или об отказе в допуске претендентов к участию в аукционе, которое оформляется протоколом. 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протоколе рассмотрения заявок на участие в аукционе указываются сведения 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претендентах, допущенных к участию в аукционе и признанных участниками аукциона, датах подачи заявок, внесен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задатках, а также сведения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претендентах, не допущенных </w:t>
      </w:r>
      <w:r w:rsidR="00B340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к участию в аукци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оне, с указанием причин отказа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допуске к участию в нем.</w:t>
      </w:r>
    </w:p>
    <w:p w:rsidR="00201847" w:rsidRPr="00024496" w:rsidRDefault="00201847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Заявителям, признанным участниками электронного аукциона, и заявителям,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не допущенным к участию в электронном аукционе, оператор электронной площадки направляет в электронной форме уведомления о принятых в отношении их решениях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позднее дня, следующего после дня подписания протокола</w:t>
      </w:r>
      <w:r w:rsidR="00C7653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Место, срок проведения аукциона и подведения итогов аукциона, порядок определения победителя аукциона: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Универсальная торговая платформа АО "Сбербанк – АСТ" (далее – УТП), торговая секция "Приватизация, аренда и продажа прав" (http://utp.sberbank-ast.ru), начало торговой сессии     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декабря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2024 года в </w:t>
      </w:r>
      <w:r w:rsidR="00AC7B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 00 минут (время московское).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проведения электронного аукциона участники аукциона подают предложения 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о цене предмета аукциона в соответствии со следующими требованиями: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участник аукциона не вправе подать предложение о цене предмета аукциона </w:t>
      </w:r>
      <w:r w:rsidR="00B3401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случае, если текущее максимальное предложение о цене предмета аукциона подано таким участником аукциона.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Время ожидания предложения участника аукциона о цене предмета аукциона составляет десять минут. При поступлении </w:t>
      </w:r>
      <w:r w:rsidR="00C76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участника аукциона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аукцион завершается.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201847" w:rsidRDefault="00201847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Плата оператору электронной площадки за участие в электронном аукционе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победителя аукциона не взимается</w:t>
      </w:r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Срок заключения договора аренды земельного участка:</w:t>
      </w:r>
    </w:p>
    <w:p w:rsidR="00201847" w:rsidRPr="00024496" w:rsidRDefault="00201847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электронного аукциона не допускается заключение договора аренды такого участка </w:t>
      </w:r>
      <w:proofErr w:type="gramStart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ранее</w:t>
      </w:r>
      <w:proofErr w:type="gramEnd"/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Уполномоченный орган обязан в течение пяти дней со дня истечения вышеуказанного десятидневного срока, направить победителю электронного аукциона или иным лицам, 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которыми заключается договор аренды такого участка, подписанный проект договора аренды такого участка. </w:t>
      </w: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аренды земельного участка заключается в электронной форме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подписывается усиленной квалифицированной электронной подписью сторон такого договора  посредством штатного интерфейса ТС.</w:t>
      </w:r>
    </w:p>
    <w:p w:rsidR="00201847" w:rsidRPr="00024496" w:rsidRDefault="00201847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</w:t>
      </w:r>
      <w:r w:rsidR="002F70B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уполномоченный орган, организатор аукциона предлагает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571B" w:rsidRDefault="0097571B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1847" w:rsidRPr="00024496" w:rsidRDefault="00201847" w:rsidP="00B91FB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15. Дата, время и порядок осмотра земельного участка:</w:t>
      </w:r>
    </w:p>
    <w:p w:rsidR="00201847" w:rsidRDefault="00201847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Осмотр земельного участка производится претендентами, для этого им предоставляется необходимая информация по адресу: 163000, г. Архангельск,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пл. В.И. Ленина, д. 5, каб. 434. тел. (8182) 60-72-90, (8182) 60-72-99; каб. 439,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 (8182)60-72-87,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(8182)60-72-79 в рабочие дни с 9 часов 00 минут до 12 часов 00 минут </w:t>
      </w:r>
      <w:r w:rsidR="00B91F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и с 14 часов 00 минут до 16 часов 00 минут (время московское)</w:t>
      </w:r>
      <w:r w:rsidR="006362FE" w:rsidRPr="000244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1FBC" w:rsidRDefault="00B91FBC" w:rsidP="00B91F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1FBC" w:rsidRPr="00024496" w:rsidRDefault="00B91FBC" w:rsidP="00B91FB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sectPr w:rsidR="00B91FBC" w:rsidRPr="00024496" w:rsidSect="004E6502">
      <w:headerReference w:type="default" r:id="rId15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3D1" w:rsidRDefault="004B23D1" w:rsidP="00E701A2">
      <w:pPr>
        <w:spacing w:after="0" w:line="240" w:lineRule="auto"/>
      </w:pPr>
      <w:r>
        <w:separator/>
      </w:r>
    </w:p>
  </w:endnote>
  <w:endnote w:type="continuationSeparator" w:id="0">
    <w:p w:rsidR="004B23D1" w:rsidRDefault="004B23D1" w:rsidP="00E70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3D1" w:rsidRDefault="004B23D1" w:rsidP="00E701A2">
      <w:pPr>
        <w:spacing w:after="0" w:line="240" w:lineRule="auto"/>
      </w:pPr>
      <w:r>
        <w:separator/>
      </w:r>
    </w:p>
  </w:footnote>
  <w:footnote w:type="continuationSeparator" w:id="0">
    <w:p w:rsidR="004B23D1" w:rsidRDefault="004B23D1" w:rsidP="00E70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343585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872A61" w:rsidRPr="00E701A2" w:rsidRDefault="00872A61">
        <w:pPr>
          <w:pStyle w:val="a8"/>
          <w:jc w:val="center"/>
          <w:rPr>
            <w:sz w:val="24"/>
            <w:szCs w:val="24"/>
          </w:rPr>
        </w:pPr>
        <w:r w:rsidRPr="00E701A2">
          <w:rPr>
            <w:sz w:val="24"/>
            <w:szCs w:val="24"/>
          </w:rPr>
          <w:fldChar w:fldCharType="begin"/>
        </w:r>
        <w:r w:rsidRPr="00E701A2">
          <w:rPr>
            <w:sz w:val="24"/>
            <w:szCs w:val="24"/>
          </w:rPr>
          <w:instrText>PAGE   \* MERGEFORMAT</w:instrText>
        </w:r>
        <w:r w:rsidRPr="00E701A2">
          <w:rPr>
            <w:sz w:val="24"/>
            <w:szCs w:val="24"/>
          </w:rPr>
          <w:fldChar w:fldCharType="separate"/>
        </w:r>
        <w:r w:rsidR="004E6502">
          <w:rPr>
            <w:noProof/>
            <w:sz w:val="24"/>
            <w:szCs w:val="24"/>
          </w:rPr>
          <w:t>20</w:t>
        </w:r>
        <w:r w:rsidRPr="00E701A2">
          <w:rPr>
            <w:sz w:val="24"/>
            <w:szCs w:val="24"/>
          </w:rPr>
          <w:fldChar w:fldCharType="end"/>
        </w:r>
      </w:p>
    </w:sdtContent>
  </w:sdt>
  <w:p w:rsidR="00872A61" w:rsidRDefault="00872A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3736B"/>
    <w:multiLevelType w:val="multilevel"/>
    <w:tmpl w:val="6D9EE5BA"/>
    <w:lvl w:ilvl="0">
      <w:start w:val="2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6C77B1"/>
    <w:multiLevelType w:val="multilevel"/>
    <w:tmpl w:val="379816E4"/>
    <w:lvl w:ilvl="0">
      <w:start w:val="9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C04C8C"/>
    <w:multiLevelType w:val="multilevel"/>
    <w:tmpl w:val="BC00C7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BB1ED7"/>
    <w:multiLevelType w:val="multilevel"/>
    <w:tmpl w:val="6EC0197A"/>
    <w:lvl w:ilvl="0">
      <w:start w:val="2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553893"/>
    <w:multiLevelType w:val="multilevel"/>
    <w:tmpl w:val="F448F6A6"/>
    <w:lvl w:ilvl="0">
      <w:start w:val="4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656BD8"/>
    <w:multiLevelType w:val="multilevel"/>
    <w:tmpl w:val="37A056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B18165B"/>
    <w:multiLevelType w:val="multilevel"/>
    <w:tmpl w:val="CF78A8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EE3DB1"/>
    <w:multiLevelType w:val="multilevel"/>
    <w:tmpl w:val="EE4A41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CCE39EF"/>
    <w:multiLevelType w:val="multilevel"/>
    <w:tmpl w:val="44C6E9FE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E457B6C"/>
    <w:multiLevelType w:val="multilevel"/>
    <w:tmpl w:val="D5C8008A"/>
    <w:lvl w:ilvl="0">
      <w:start w:val="3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9B7532"/>
    <w:multiLevelType w:val="multilevel"/>
    <w:tmpl w:val="E01E639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1E763EC"/>
    <w:multiLevelType w:val="multilevel"/>
    <w:tmpl w:val="2494ABBE"/>
    <w:lvl w:ilvl="0">
      <w:start w:val="2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A130C1"/>
    <w:multiLevelType w:val="multilevel"/>
    <w:tmpl w:val="21681C2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42602B7"/>
    <w:multiLevelType w:val="multilevel"/>
    <w:tmpl w:val="A4BA0980"/>
    <w:lvl w:ilvl="0">
      <w:start w:val="2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77C6A09"/>
    <w:multiLevelType w:val="multilevel"/>
    <w:tmpl w:val="87902DC4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F8961D7"/>
    <w:multiLevelType w:val="multilevel"/>
    <w:tmpl w:val="CFDA74C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772F38"/>
    <w:multiLevelType w:val="multilevel"/>
    <w:tmpl w:val="64EE7A5C"/>
    <w:lvl w:ilvl="0">
      <w:start w:val="9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4E27179"/>
    <w:multiLevelType w:val="multilevel"/>
    <w:tmpl w:val="8B2EE6CC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4EA4026"/>
    <w:multiLevelType w:val="multilevel"/>
    <w:tmpl w:val="60925A2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031053"/>
    <w:multiLevelType w:val="multilevel"/>
    <w:tmpl w:val="C0BA49E2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AAA3B5B"/>
    <w:multiLevelType w:val="multilevel"/>
    <w:tmpl w:val="58C28046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1F15FF"/>
    <w:multiLevelType w:val="multilevel"/>
    <w:tmpl w:val="254412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646902"/>
    <w:multiLevelType w:val="multilevel"/>
    <w:tmpl w:val="A126D6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E6576F1"/>
    <w:multiLevelType w:val="multilevel"/>
    <w:tmpl w:val="0832A8E4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EC4327C"/>
    <w:multiLevelType w:val="multilevel"/>
    <w:tmpl w:val="B9F6904A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F5A256C"/>
    <w:multiLevelType w:val="multilevel"/>
    <w:tmpl w:val="763C731C"/>
    <w:lvl w:ilvl="0">
      <w:start w:val="2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3C93F5A"/>
    <w:multiLevelType w:val="multilevel"/>
    <w:tmpl w:val="32EC01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470363E"/>
    <w:multiLevelType w:val="multilevel"/>
    <w:tmpl w:val="7D72F4D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451E9D"/>
    <w:multiLevelType w:val="multilevel"/>
    <w:tmpl w:val="64A0A83E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D914EF"/>
    <w:multiLevelType w:val="multilevel"/>
    <w:tmpl w:val="CCC2BD58"/>
    <w:lvl w:ilvl="0">
      <w:start w:val="2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44D45C1"/>
    <w:multiLevelType w:val="multilevel"/>
    <w:tmpl w:val="88D0356A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4D371C7"/>
    <w:multiLevelType w:val="multilevel"/>
    <w:tmpl w:val="D7EC3252"/>
    <w:lvl w:ilvl="0">
      <w:start w:val="3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4EA5A35"/>
    <w:multiLevelType w:val="multilevel"/>
    <w:tmpl w:val="A2BEF80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6CA5B2D"/>
    <w:multiLevelType w:val="multilevel"/>
    <w:tmpl w:val="445CF9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80A51E0"/>
    <w:multiLevelType w:val="multilevel"/>
    <w:tmpl w:val="2874623A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B260A07"/>
    <w:multiLevelType w:val="multilevel"/>
    <w:tmpl w:val="95545834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EF066E9"/>
    <w:multiLevelType w:val="multilevel"/>
    <w:tmpl w:val="823CD7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1C50AAF"/>
    <w:multiLevelType w:val="multilevel"/>
    <w:tmpl w:val="2DFA33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28B3733"/>
    <w:multiLevelType w:val="multilevel"/>
    <w:tmpl w:val="E2C67AA2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3144128"/>
    <w:multiLevelType w:val="multilevel"/>
    <w:tmpl w:val="7DE09736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7880ECA"/>
    <w:multiLevelType w:val="multilevel"/>
    <w:tmpl w:val="2ED62A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BD46037"/>
    <w:multiLevelType w:val="multilevel"/>
    <w:tmpl w:val="DB8E8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6C2C35CE"/>
    <w:multiLevelType w:val="multilevel"/>
    <w:tmpl w:val="2E2CA7D8"/>
    <w:lvl w:ilvl="0">
      <w:start w:val="9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6C9F54F1"/>
    <w:multiLevelType w:val="multilevel"/>
    <w:tmpl w:val="83ACCAD8"/>
    <w:lvl w:ilvl="0">
      <w:start w:val="1"/>
      <w:numFmt w:val="decimal"/>
      <w:lvlText w:val="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6F486067"/>
    <w:multiLevelType w:val="multilevel"/>
    <w:tmpl w:val="673287E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6F945BFB"/>
    <w:multiLevelType w:val="multilevel"/>
    <w:tmpl w:val="3D02F932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70E14611"/>
    <w:multiLevelType w:val="multilevel"/>
    <w:tmpl w:val="1C1EEE00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731E14B4"/>
    <w:multiLevelType w:val="multilevel"/>
    <w:tmpl w:val="F01E69FC"/>
    <w:lvl w:ilvl="0">
      <w:start w:val="1"/>
      <w:numFmt w:val="decimal"/>
      <w:lvlText w:val="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73210992"/>
    <w:multiLevelType w:val="multilevel"/>
    <w:tmpl w:val="0EDC92C4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74081658"/>
    <w:multiLevelType w:val="multilevel"/>
    <w:tmpl w:val="26F4AE4E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74704435"/>
    <w:multiLevelType w:val="multilevel"/>
    <w:tmpl w:val="99BC64D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22"/>
  </w:num>
  <w:num w:numId="3">
    <w:abstractNumId w:val="35"/>
  </w:num>
  <w:num w:numId="4">
    <w:abstractNumId w:val="18"/>
  </w:num>
  <w:num w:numId="5">
    <w:abstractNumId w:val="15"/>
  </w:num>
  <w:num w:numId="6">
    <w:abstractNumId w:val="19"/>
  </w:num>
  <w:num w:numId="7">
    <w:abstractNumId w:val="31"/>
  </w:num>
  <w:num w:numId="8">
    <w:abstractNumId w:val="23"/>
  </w:num>
  <w:num w:numId="9">
    <w:abstractNumId w:val="48"/>
  </w:num>
  <w:num w:numId="10">
    <w:abstractNumId w:val="0"/>
  </w:num>
  <w:num w:numId="11">
    <w:abstractNumId w:val="50"/>
  </w:num>
  <w:num w:numId="12">
    <w:abstractNumId w:val="43"/>
  </w:num>
  <w:num w:numId="13">
    <w:abstractNumId w:val="7"/>
  </w:num>
  <w:num w:numId="14">
    <w:abstractNumId w:val="1"/>
  </w:num>
  <w:num w:numId="15">
    <w:abstractNumId w:val="33"/>
  </w:num>
  <w:num w:numId="16">
    <w:abstractNumId w:val="32"/>
  </w:num>
  <w:num w:numId="17">
    <w:abstractNumId w:val="26"/>
  </w:num>
  <w:num w:numId="18">
    <w:abstractNumId w:val="39"/>
  </w:num>
  <w:num w:numId="19">
    <w:abstractNumId w:val="49"/>
  </w:num>
  <w:num w:numId="20">
    <w:abstractNumId w:val="29"/>
  </w:num>
  <w:num w:numId="21">
    <w:abstractNumId w:val="41"/>
  </w:num>
  <w:num w:numId="22">
    <w:abstractNumId w:val="45"/>
  </w:num>
  <w:num w:numId="23">
    <w:abstractNumId w:val="38"/>
  </w:num>
  <w:num w:numId="24">
    <w:abstractNumId w:val="17"/>
  </w:num>
  <w:num w:numId="25">
    <w:abstractNumId w:val="25"/>
  </w:num>
  <w:num w:numId="26">
    <w:abstractNumId w:val="27"/>
  </w:num>
  <w:num w:numId="27">
    <w:abstractNumId w:val="47"/>
  </w:num>
  <w:num w:numId="28">
    <w:abstractNumId w:val="4"/>
  </w:num>
  <w:num w:numId="29">
    <w:abstractNumId w:val="24"/>
  </w:num>
  <w:num w:numId="30">
    <w:abstractNumId w:val="13"/>
  </w:num>
  <w:num w:numId="31">
    <w:abstractNumId w:val="16"/>
  </w:num>
  <w:num w:numId="32">
    <w:abstractNumId w:val="12"/>
  </w:num>
  <w:num w:numId="33">
    <w:abstractNumId w:val="2"/>
  </w:num>
  <w:num w:numId="34">
    <w:abstractNumId w:val="10"/>
  </w:num>
  <w:num w:numId="35">
    <w:abstractNumId w:val="21"/>
  </w:num>
  <w:num w:numId="36">
    <w:abstractNumId w:val="8"/>
  </w:num>
  <w:num w:numId="37">
    <w:abstractNumId w:val="30"/>
  </w:num>
  <w:num w:numId="38">
    <w:abstractNumId w:val="20"/>
  </w:num>
  <w:num w:numId="39">
    <w:abstractNumId w:val="37"/>
  </w:num>
  <w:num w:numId="40">
    <w:abstractNumId w:val="46"/>
  </w:num>
  <w:num w:numId="41">
    <w:abstractNumId w:val="14"/>
  </w:num>
  <w:num w:numId="42">
    <w:abstractNumId w:val="11"/>
  </w:num>
  <w:num w:numId="43">
    <w:abstractNumId w:val="28"/>
  </w:num>
  <w:num w:numId="44">
    <w:abstractNumId w:val="34"/>
  </w:num>
  <w:num w:numId="45">
    <w:abstractNumId w:val="9"/>
  </w:num>
  <w:num w:numId="46">
    <w:abstractNumId w:val="44"/>
  </w:num>
  <w:num w:numId="47">
    <w:abstractNumId w:val="3"/>
  </w:num>
  <w:num w:numId="48">
    <w:abstractNumId w:val="42"/>
  </w:num>
  <w:num w:numId="49">
    <w:abstractNumId w:val="5"/>
  </w:num>
  <w:num w:numId="50">
    <w:abstractNumId w:val="6"/>
  </w:num>
  <w:num w:numId="51">
    <w:abstractNumId w:val="3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F10"/>
    <w:rsid w:val="00024496"/>
    <w:rsid w:val="00036F10"/>
    <w:rsid w:val="00076420"/>
    <w:rsid w:val="000A03AE"/>
    <w:rsid w:val="000E7D78"/>
    <w:rsid w:val="00157CA4"/>
    <w:rsid w:val="001C2FFA"/>
    <w:rsid w:val="00201847"/>
    <w:rsid w:val="002548BF"/>
    <w:rsid w:val="002F70BB"/>
    <w:rsid w:val="00302794"/>
    <w:rsid w:val="0030556C"/>
    <w:rsid w:val="00327C87"/>
    <w:rsid w:val="003516AC"/>
    <w:rsid w:val="003A2609"/>
    <w:rsid w:val="003E5812"/>
    <w:rsid w:val="004A4841"/>
    <w:rsid w:val="004A5886"/>
    <w:rsid w:val="004B23D1"/>
    <w:rsid w:val="004D35E1"/>
    <w:rsid w:val="004E6502"/>
    <w:rsid w:val="00547882"/>
    <w:rsid w:val="005D1237"/>
    <w:rsid w:val="00604D07"/>
    <w:rsid w:val="006362FE"/>
    <w:rsid w:val="006902A9"/>
    <w:rsid w:val="0074744D"/>
    <w:rsid w:val="00777EA9"/>
    <w:rsid w:val="00800CCA"/>
    <w:rsid w:val="00842028"/>
    <w:rsid w:val="00872A61"/>
    <w:rsid w:val="008E2811"/>
    <w:rsid w:val="0097571B"/>
    <w:rsid w:val="009B2E94"/>
    <w:rsid w:val="009E6EE9"/>
    <w:rsid w:val="00A20B3A"/>
    <w:rsid w:val="00A5041D"/>
    <w:rsid w:val="00A5663F"/>
    <w:rsid w:val="00A9064F"/>
    <w:rsid w:val="00AC7B0D"/>
    <w:rsid w:val="00AD6029"/>
    <w:rsid w:val="00B3401C"/>
    <w:rsid w:val="00B57DD9"/>
    <w:rsid w:val="00B84E5E"/>
    <w:rsid w:val="00B91FBC"/>
    <w:rsid w:val="00B95416"/>
    <w:rsid w:val="00C7653E"/>
    <w:rsid w:val="00CB0596"/>
    <w:rsid w:val="00CE5718"/>
    <w:rsid w:val="00CE713F"/>
    <w:rsid w:val="00D7037F"/>
    <w:rsid w:val="00D76E33"/>
    <w:rsid w:val="00D83824"/>
    <w:rsid w:val="00DA2EF9"/>
    <w:rsid w:val="00E701A2"/>
    <w:rsid w:val="00F9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6F10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036F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036F10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3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036F10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paragraph" w:customStyle="1" w:styleId="ConsPlusNonformat">
    <w:name w:val="ConsPlusNonformat"/>
    <w:rsid w:val="00036F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036F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1"/>
    <w:locked/>
    <w:rsid w:val="00036F10"/>
    <w:rPr>
      <w:rFonts w:ascii="Times New Roman" w:eastAsia="Times New Roman" w:hAnsi="Times New Roman" w:cs="Times New Roman"/>
      <w:sz w:val="24"/>
      <w:szCs w:val="20"/>
    </w:rPr>
  </w:style>
  <w:style w:type="character" w:customStyle="1" w:styleId="105pt">
    <w:name w:val="Основной текст + 10;5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6F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36F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36F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6F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3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6F10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036F10"/>
    <w:pPr>
      <w:ind w:left="720"/>
      <w:contextualSpacing/>
    </w:pPr>
  </w:style>
  <w:style w:type="character" w:customStyle="1" w:styleId="af">
    <w:name w:val="Основной текст + 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036F10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4"/>
    <w:rsid w:val="00036F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4"/>
    <w:rsid w:val="00036F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4"/>
    <w:rsid w:val="00036F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basedOn w:val="a0"/>
    <w:link w:val="70"/>
    <w:rsid w:val="00036F10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036F10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036F10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  <w:style w:type="character" w:customStyle="1" w:styleId="TimesNewRoman12pt">
    <w:name w:val="Основной текст + Times New Roman;12 pt;Курсив"/>
    <w:basedOn w:val="a4"/>
    <w:rsid w:val="00036F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036F10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36F10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4165pt0pt60Exact">
    <w:name w:val="Основной текст (4) + 16;5 pt;Полужирный;Курсив;Интервал 0 pt;Масштаб 60% Exact"/>
    <w:basedOn w:val="4"/>
    <w:rsid w:val="00036F10"/>
    <w:rPr>
      <w:rFonts w:ascii="Times New Roman" w:eastAsia="Times New Roman" w:hAnsi="Times New Roman" w:cs="Times New Roman"/>
      <w:b/>
      <w:bCs/>
      <w:i/>
      <w:iCs/>
      <w:color w:val="000000"/>
      <w:spacing w:val="0"/>
      <w:w w:val="60"/>
      <w:position w:val="0"/>
      <w:sz w:val="33"/>
      <w:szCs w:val="33"/>
      <w:shd w:val="clear" w:color="auto" w:fill="FFFFFF"/>
    </w:rPr>
  </w:style>
  <w:style w:type="character" w:customStyle="1" w:styleId="4165pt0ptExact">
    <w:name w:val="Основной текст (4) + 16;5 pt;Интервал 0 pt Exact"/>
    <w:basedOn w:val="4"/>
    <w:rsid w:val="00036F10"/>
    <w:rPr>
      <w:rFonts w:ascii="Times New Roman" w:eastAsia="Times New Roman" w:hAnsi="Times New Roman" w:cs="Times New Roman"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036F10"/>
    <w:rPr>
      <w:rFonts w:ascii="Candara" w:eastAsia="Candara" w:hAnsi="Candara" w:cs="Candara"/>
      <w:spacing w:val="3"/>
      <w:sz w:val="16"/>
      <w:szCs w:val="16"/>
      <w:shd w:val="clear" w:color="auto" w:fill="FFFFFF"/>
    </w:rPr>
  </w:style>
  <w:style w:type="character" w:customStyle="1" w:styleId="6Exact">
    <w:name w:val="Основной текст (6) Exac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2"/>
      <w:szCs w:val="12"/>
      <w:u w:val="none"/>
      <w:lang w:val="en-US"/>
    </w:rPr>
  </w:style>
  <w:style w:type="character" w:customStyle="1" w:styleId="3Exact">
    <w:name w:val="Основной текст (3) Exac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rsid w:val="00036F10"/>
    <w:pPr>
      <w:widowControl w:val="0"/>
      <w:shd w:val="clear" w:color="auto" w:fill="FFFFFF"/>
      <w:spacing w:after="60" w:line="220" w:lineRule="exac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40">
    <w:name w:val="Основной текст (4)"/>
    <w:basedOn w:val="a"/>
    <w:link w:val="4"/>
    <w:rsid w:val="00036F10"/>
    <w:pPr>
      <w:widowControl w:val="0"/>
      <w:shd w:val="clear" w:color="auto" w:fill="FFFFFF"/>
      <w:spacing w:after="0" w:line="461" w:lineRule="exact"/>
    </w:pPr>
    <w:rPr>
      <w:rFonts w:ascii="Times New Roman" w:eastAsia="Times New Roman" w:hAnsi="Times New Roman" w:cs="Times New Roman"/>
      <w:spacing w:val="10"/>
    </w:rPr>
  </w:style>
  <w:style w:type="paragraph" w:customStyle="1" w:styleId="5">
    <w:name w:val="Основной текст (5)"/>
    <w:basedOn w:val="a"/>
    <w:link w:val="5Exact"/>
    <w:rsid w:val="00036F10"/>
    <w:pPr>
      <w:widowControl w:val="0"/>
      <w:shd w:val="clear" w:color="auto" w:fill="FFFFFF"/>
      <w:spacing w:after="0" w:line="180" w:lineRule="exact"/>
      <w:jc w:val="center"/>
    </w:pPr>
    <w:rPr>
      <w:rFonts w:ascii="Candara" w:eastAsia="Candara" w:hAnsi="Candara" w:cs="Candara"/>
      <w:spacing w:val="3"/>
      <w:sz w:val="16"/>
      <w:szCs w:val="16"/>
    </w:rPr>
  </w:style>
  <w:style w:type="character" w:customStyle="1" w:styleId="8">
    <w:name w:val="Основной текст (8)_"/>
    <w:basedOn w:val="a0"/>
    <w:link w:val="80"/>
    <w:rsid w:val="00036F1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36F10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036F10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rialNarrow125pt">
    <w:name w:val="Основной текст + Arial Narrow;12;5 pt"/>
    <w:basedOn w:val="a4"/>
    <w:rsid w:val="00036F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4"/>
    <w:rsid w:val="00036F1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5pt0">
    <w:name w:val="Основной текст + 8;5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5pt80">
    <w:name w:val="Основной текст + 15 pt;Полужирный;Масштаб 80%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Exact0">
    <w:name w:val="Подпись к картинке Exact"/>
    <w:basedOn w:val="a0"/>
    <w:link w:val="af0"/>
    <w:rsid w:val="00036F10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af0">
    <w:name w:val="Подпись к картинке"/>
    <w:basedOn w:val="a"/>
    <w:link w:val="Exact0"/>
    <w:rsid w:val="00036F10"/>
    <w:pPr>
      <w:widowControl w:val="0"/>
      <w:shd w:val="clear" w:color="auto" w:fill="FFFFFF"/>
      <w:spacing w:after="0" w:line="180" w:lineRule="exact"/>
      <w:jc w:val="center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6115pt">
    <w:name w:val="Основной текст (6) + 11;5 pt"/>
    <w:basedOn w:val="6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Exact">
    <w:name w:val="Подпись к картинке (2) Exact"/>
    <w:basedOn w:val="a0"/>
    <w:link w:val="20"/>
    <w:rsid w:val="00036F1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036F1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8"/>
    </w:rPr>
  </w:style>
  <w:style w:type="character" w:customStyle="1" w:styleId="SimSun">
    <w:name w:val="Основной текст + SimSun;Курсив"/>
    <w:basedOn w:val="a4"/>
    <w:rsid w:val="00036F10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af1">
    <w:name w:val="Основной текст + Курсив"/>
    <w:basedOn w:val="a4"/>
    <w:rsid w:val="00036F1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UnicodeMS85pt">
    <w:name w:val="Основной текст + Arial Unicode MS;8;5 pt"/>
    <w:basedOn w:val="a4"/>
    <w:rsid w:val="00036F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036F10"/>
    <w:rPr>
      <w:rFonts w:ascii="Tahoma" w:eastAsia="Tahoma" w:hAnsi="Tahoma" w:cs="Tahoma"/>
      <w:spacing w:val="6"/>
      <w:sz w:val="20"/>
      <w:szCs w:val="20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036F10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pacing w:val="6"/>
      <w:sz w:val="20"/>
      <w:szCs w:val="20"/>
    </w:rPr>
  </w:style>
  <w:style w:type="character" w:customStyle="1" w:styleId="115pt0">
    <w:name w:val="Основной текст + 11;5 pt;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 +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SegoeUI125pt-1pt">
    <w:name w:val="Основной текст + Segoe UI;12;5 pt;Интервал -1 pt"/>
    <w:basedOn w:val="a4"/>
    <w:rsid w:val="00036F1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0">
    <w:name w:val="Основной текст (5)_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_"/>
    <w:basedOn w:val="a0"/>
    <w:rsid w:val="00036F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sid w:val="00036F10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036F10"/>
    <w:pPr>
      <w:widowControl w:val="0"/>
      <w:shd w:val="clear" w:color="auto" w:fill="FFFFFF"/>
      <w:spacing w:before="144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f3">
    <w:name w:val="Колонтитул_"/>
    <w:basedOn w:val="a0"/>
    <w:link w:val="af4"/>
    <w:rsid w:val="00036F1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4">
    <w:name w:val="Колонтитул"/>
    <w:basedOn w:val="a"/>
    <w:link w:val="af3"/>
    <w:rsid w:val="00036F1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36F10"/>
    <w:rPr>
      <w:rFonts w:ascii="Tahoma" w:eastAsia="Tahoma" w:hAnsi="Tahoma" w:cs="Tahoma"/>
      <w:sz w:val="13"/>
      <w:szCs w:val="1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036F10"/>
    <w:pPr>
      <w:widowControl w:val="0"/>
      <w:shd w:val="clear" w:color="auto" w:fill="FFFFFF"/>
      <w:spacing w:after="0" w:line="162" w:lineRule="exact"/>
      <w:ind w:hanging="840"/>
    </w:pPr>
    <w:rPr>
      <w:rFonts w:ascii="Tahoma" w:eastAsia="Tahoma" w:hAnsi="Tahoma" w:cs="Tahoma"/>
      <w:sz w:val="13"/>
      <w:szCs w:val="13"/>
    </w:rPr>
  </w:style>
  <w:style w:type="character" w:customStyle="1" w:styleId="115pt1">
    <w:name w:val="Основной текст + 11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MalgunGothic10pt0pt">
    <w:name w:val="Основной текст + Malgun Gothic;10 pt;Интервал 0 pt"/>
    <w:basedOn w:val="a4"/>
    <w:rsid w:val="00036F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1">
    <w:name w:val="Основной текст6"/>
    <w:basedOn w:val="a"/>
    <w:rsid w:val="00036F1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35pt">
    <w:name w:val="Основной текст + 13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 + Малые прописные"/>
    <w:basedOn w:val="a0"/>
    <w:rsid w:val="00036F10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single"/>
      <w:lang w:val="ru-RU"/>
    </w:rPr>
  </w:style>
  <w:style w:type="character" w:customStyle="1" w:styleId="10pt0pt">
    <w:name w:val="Основной текст + 10 pt;Интервал 0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85pt">
    <w:name w:val="Основной текст (9) + 8;5 p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3Georgia95pt">
    <w:name w:val="Основной текст (3) + Georgia;9;5 pt;Не полужирный"/>
    <w:basedOn w:val="3"/>
    <w:rsid w:val="00036F10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af5">
    <w:name w:val="Подпись к картинке_"/>
    <w:basedOn w:val="a0"/>
    <w:rsid w:val="00036F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51">
    <w:name w:val="Основной текст5"/>
    <w:basedOn w:val="a"/>
    <w:rsid w:val="00036F10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6TimesNewRoman9pt">
    <w:name w:val="Основной текст (6) + Times New Roman;9 pt"/>
    <w:basedOn w:val="6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Sylfaen165pt">
    <w:name w:val="Заголовок №2 + Sylfaen;16;5 pt;Не полужирный;Курсив"/>
    <w:basedOn w:val="a0"/>
    <w:rsid w:val="00036F10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single"/>
      <w:lang w:val="ru-RU"/>
    </w:rPr>
  </w:style>
  <w:style w:type="character" w:customStyle="1" w:styleId="0pt">
    <w:name w:val="Основной текст + Интервал 0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036F10"/>
    <w:pPr>
      <w:widowControl w:val="0"/>
      <w:shd w:val="clear" w:color="auto" w:fill="FFFFFF"/>
      <w:spacing w:before="420" w:after="0" w:line="292" w:lineRule="exact"/>
    </w:pPr>
    <w:rPr>
      <w:rFonts w:ascii="Lucida Sans Unicode" w:eastAsia="Lucida Sans Unicode" w:hAnsi="Lucida Sans Unicode" w:cs="Lucida Sans Unicode"/>
      <w:color w:val="000000"/>
      <w:spacing w:val="-10"/>
      <w:sz w:val="23"/>
      <w:szCs w:val="23"/>
      <w:lang w:eastAsia="ru-RU"/>
    </w:rPr>
  </w:style>
  <w:style w:type="character" w:customStyle="1" w:styleId="11pt">
    <w:name w:val="Основной текст + 11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CenturySchoolbook11pt">
    <w:name w:val="Основной текст + Century Schoolbook;11 pt"/>
    <w:basedOn w:val="a4"/>
    <w:rsid w:val="00036F1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4pt">
    <w:name w:val="Основной текст + 14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0">
    <w:name w:val="Основной текст + Не полужирный;Интервал 0 pt"/>
    <w:basedOn w:val="a4"/>
    <w:rsid w:val="004D35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6F10"/>
    <w:rPr>
      <w:color w:val="0000FF" w:themeColor="hyperlink"/>
      <w:u w:val="single"/>
    </w:rPr>
  </w:style>
  <w:style w:type="character" w:customStyle="1" w:styleId="a4">
    <w:name w:val="Основной текст_"/>
    <w:basedOn w:val="a0"/>
    <w:link w:val="1"/>
    <w:rsid w:val="00036F1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4"/>
    <w:rsid w:val="00036F10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table" w:styleId="a5">
    <w:name w:val="Table Grid"/>
    <w:basedOn w:val="a1"/>
    <w:uiPriority w:val="59"/>
    <w:rsid w:val="00036F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Основной текст2"/>
    <w:basedOn w:val="a"/>
    <w:rsid w:val="00036F10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  <w:style w:type="paragraph" w:customStyle="1" w:styleId="ConsPlusNonformat">
    <w:name w:val="ConsPlusNonformat"/>
    <w:rsid w:val="00036F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 Spacing"/>
    <w:link w:val="a7"/>
    <w:uiPriority w:val="1"/>
    <w:qFormat/>
    <w:rsid w:val="00036F1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7">
    <w:name w:val="Без интервала Знак"/>
    <w:link w:val="a6"/>
    <w:uiPriority w:val="1"/>
    <w:locked/>
    <w:rsid w:val="00036F10"/>
    <w:rPr>
      <w:rFonts w:ascii="Times New Roman" w:eastAsia="Times New Roman" w:hAnsi="Times New Roman" w:cs="Times New Roman"/>
      <w:sz w:val="24"/>
      <w:szCs w:val="20"/>
    </w:rPr>
  </w:style>
  <w:style w:type="character" w:customStyle="1" w:styleId="105pt">
    <w:name w:val="Основной текст + 10;5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8">
    <w:name w:val="header"/>
    <w:basedOn w:val="a"/>
    <w:link w:val="a9"/>
    <w:uiPriority w:val="99"/>
    <w:unhideWhenUsed/>
    <w:rsid w:val="00036F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036F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36F1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6F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36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6F10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036F10"/>
    <w:pPr>
      <w:ind w:left="720"/>
      <w:contextualSpacing/>
    </w:pPr>
  </w:style>
  <w:style w:type="character" w:customStyle="1" w:styleId="af">
    <w:name w:val="Основной текст + 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036F10"/>
    <w:pPr>
      <w:widowControl w:val="0"/>
      <w:shd w:val="clear" w:color="auto" w:fill="FFFFFF"/>
      <w:spacing w:before="180" w:after="540" w:line="274" w:lineRule="exact"/>
      <w:ind w:hanging="140"/>
      <w:jc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character" w:customStyle="1" w:styleId="75pt">
    <w:name w:val="Основной текст + 7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7pt">
    <w:name w:val="Основной текст + 7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85pt">
    <w:name w:val="Основной текст + 8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Candara9pt">
    <w:name w:val="Основной текст + Candara;9 pt;Не полужирный"/>
    <w:basedOn w:val="a4"/>
    <w:rsid w:val="00036F10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Arial85pt">
    <w:name w:val="Основной текст + Arial;8;5 pt;Не полужирный"/>
    <w:basedOn w:val="a4"/>
    <w:rsid w:val="00036F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7pt">
    <w:name w:val="Основной текст + Arial;7 pt;Не полужирный"/>
    <w:basedOn w:val="a4"/>
    <w:rsid w:val="00036F1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character" w:customStyle="1" w:styleId="10pt">
    <w:name w:val="Основной текст + 10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character" w:customStyle="1" w:styleId="6">
    <w:name w:val="Основной текст (6)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60">
    <w:name w:val="Основной текст (6)_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Exact">
    <w:name w:val="Основной текст (7) Exact"/>
    <w:basedOn w:val="a0"/>
    <w:link w:val="70"/>
    <w:rsid w:val="00036F10"/>
    <w:rPr>
      <w:rFonts w:ascii="Gulim" w:eastAsia="Gulim" w:hAnsi="Gulim" w:cs="Gulim"/>
      <w:spacing w:val="13"/>
      <w:sz w:val="19"/>
      <w:szCs w:val="19"/>
      <w:shd w:val="clear" w:color="auto" w:fill="FFFFFF"/>
    </w:rPr>
  </w:style>
  <w:style w:type="character" w:customStyle="1" w:styleId="77pt0ptExact">
    <w:name w:val="Основной текст (7) + 7 pt;Интервал 0 pt Exact"/>
    <w:basedOn w:val="7Exact"/>
    <w:rsid w:val="00036F10"/>
    <w:rPr>
      <w:rFonts w:ascii="Gulim" w:eastAsia="Gulim" w:hAnsi="Gulim" w:cs="Gulim"/>
      <w:color w:val="000000"/>
      <w:spacing w:val="0"/>
      <w:w w:val="100"/>
      <w:position w:val="0"/>
      <w:sz w:val="14"/>
      <w:szCs w:val="14"/>
      <w:shd w:val="clear" w:color="auto" w:fill="FFFFFF"/>
    </w:rPr>
  </w:style>
  <w:style w:type="character" w:customStyle="1" w:styleId="Exact">
    <w:name w:val="Основной текст Exac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70">
    <w:name w:val="Основной текст (7)"/>
    <w:basedOn w:val="a"/>
    <w:link w:val="7Exact"/>
    <w:rsid w:val="00036F10"/>
    <w:pPr>
      <w:widowControl w:val="0"/>
      <w:shd w:val="clear" w:color="auto" w:fill="FFFFFF"/>
      <w:spacing w:after="0" w:line="0" w:lineRule="atLeast"/>
    </w:pPr>
    <w:rPr>
      <w:rFonts w:ascii="Gulim" w:eastAsia="Gulim" w:hAnsi="Gulim" w:cs="Gulim"/>
      <w:spacing w:val="13"/>
      <w:sz w:val="19"/>
      <w:szCs w:val="19"/>
    </w:rPr>
  </w:style>
  <w:style w:type="character" w:customStyle="1" w:styleId="TimesNewRoman12pt">
    <w:name w:val="Основной текст + Times New Roman;12 pt;Курсив"/>
    <w:basedOn w:val="a4"/>
    <w:rsid w:val="00036F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95pt">
    <w:name w:val="Основной текст + 9;5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15pt">
    <w:name w:val="Основной текст + 11;5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3">
    <w:name w:val="Основной текст (3)_"/>
    <w:basedOn w:val="a0"/>
    <w:link w:val="30"/>
    <w:rsid w:val="00036F10"/>
    <w:rPr>
      <w:rFonts w:ascii="Times New Roman" w:eastAsia="Times New Roman" w:hAnsi="Times New Roman" w:cs="Times New Roman"/>
      <w:spacing w:val="10"/>
      <w:sz w:val="17"/>
      <w:szCs w:val="1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036F10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4Exact">
    <w:name w:val="Основной текст (4) Exac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23"/>
      <w:szCs w:val="23"/>
      <w:u w:val="none"/>
    </w:rPr>
  </w:style>
  <w:style w:type="character" w:customStyle="1" w:styleId="4165pt0pt60Exact">
    <w:name w:val="Основной текст (4) + 16;5 pt;Полужирный;Курсив;Интервал 0 pt;Масштаб 60% Exact"/>
    <w:basedOn w:val="4"/>
    <w:rsid w:val="00036F10"/>
    <w:rPr>
      <w:rFonts w:ascii="Times New Roman" w:eastAsia="Times New Roman" w:hAnsi="Times New Roman" w:cs="Times New Roman"/>
      <w:b/>
      <w:bCs/>
      <w:i/>
      <w:iCs/>
      <w:color w:val="000000"/>
      <w:spacing w:val="0"/>
      <w:w w:val="60"/>
      <w:position w:val="0"/>
      <w:sz w:val="33"/>
      <w:szCs w:val="33"/>
      <w:shd w:val="clear" w:color="auto" w:fill="FFFFFF"/>
    </w:rPr>
  </w:style>
  <w:style w:type="character" w:customStyle="1" w:styleId="4165pt0ptExact">
    <w:name w:val="Основной текст (4) + 16;5 pt;Интервал 0 pt Exact"/>
    <w:basedOn w:val="4"/>
    <w:rsid w:val="00036F10"/>
    <w:rPr>
      <w:rFonts w:ascii="Times New Roman" w:eastAsia="Times New Roman" w:hAnsi="Times New Roman" w:cs="Times New Roman"/>
      <w:color w:val="000000"/>
      <w:spacing w:val="0"/>
      <w:w w:val="100"/>
      <w:position w:val="0"/>
      <w:sz w:val="33"/>
      <w:szCs w:val="33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036F10"/>
    <w:rPr>
      <w:rFonts w:ascii="Candara" w:eastAsia="Candara" w:hAnsi="Candara" w:cs="Candara"/>
      <w:spacing w:val="3"/>
      <w:sz w:val="16"/>
      <w:szCs w:val="16"/>
      <w:shd w:val="clear" w:color="auto" w:fill="FFFFFF"/>
    </w:rPr>
  </w:style>
  <w:style w:type="character" w:customStyle="1" w:styleId="6Exact">
    <w:name w:val="Основной текст (6) Exac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12"/>
      <w:szCs w:val="12"/>
      <w:u w:val="none"/>
      <w:lang w:val="en-US"/>
    </w:rPr>
  </w:style>
  <w:style w:type="character" w:customStyle="1" w:styleId="3Exact">
    <w:name w:val="Основной текст (3) Exac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1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rsid w:val="00036F10"/>
    <w:pPr>
      <w:widowControl w:val="0"/>
      <w:shd w:val="clear" w:color="auto" w:fill="FFFFFF"/>
      <w:spacing w:after="60" w:line="220" w:lineRule="exact"/>
      <w:jc w:val="center"/>
    </w:pPr>
    <w:rPr>
      <w:rFonts w:ascii="Times New Roman" w:eastAsia="Times New Roman" w:hAnsi="Times New Roman" w:cs="Times New Roman"/>
      <w:spacing w:val="10"/>
      <w:sz w:val="17"/>
      <w:szCs w:val="17"/>
    </w:rPr>
  </w:style>
  <w:style w:type="paragraph" w:customStyle="1" w:styleId="40">
    <w:name w:val="Основной текст (4)"/>
    <w:basedOn w:val="a"/>
    <w:link w:val="4"/>
    <w:rsid w:val="00036F10"/>
    <w:pPr>
      <w:widowControl w:val="0"/>
      <w:shd w:val="clear" w:color="auto" w:fill="FFFFFF"/>
      <w:spacing w:after="0" w:line="461" w:lineRule="exact"/>
    </w:pPr>
    <w:rPr>
      <w:rFonts w:ascii="Times New Roman" w:eastAsia="Times New Roman" w:hAnsi="Times New Roman" w:cs="Times New Roman"/>
      <w:spacing w:val="10"/>
    </w:rPr>
  </w:style>
  <w:style w:type="paragraph" w:customStyle="1" w:styleId="5">
    <w:name w:val="Основной текст (5)"/>
    <w:basedOn w:val="a"/>
    <w:link w:val="5Exact"/>
    <w:rsid w:val="00036F10"/>
    <w:pPr>
      <w:widowControl w:val="0"/>
      <w:shd w:val="clear" w:color="auto" w:fill="FFFFFF"/>
      <w:spacing w:after="0" w:line="180" w:lineRule="exact"/>
      <w:jc w:val="center"/>
    </w:pPr>
    <w:rPr>
      <w:rFonts w:ascii="Candara" w:eastAsia="Candara" w:hAnsi="Candara" w:cs="Candara"/>
      <w:spacing w:val="3"/>
      <w:sz w:val="16"/>
      <w:szCs w:val="16"/>
    </w:rPr>
  </w:style>
  <w:style w:type="character" w:customStyle="1" w:styleId="8">
    <w:name w:val="Основной текст (8)_"/>
    <w:basedOn w:val="a0"/>
    <w:link w:val="80"/>
    <w:rsid w:val="00036F10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36F10"/>
    <w:pPr>
      <w:widowControl w:val="0"/>
      <w:shd w:val="clear" w:color="auto" w:fill="FFFFFF"/>
      <w:spacing w:after="0" w:line="226" w:lineRule="exac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3"/>
    <w:basedOn w:val="a"/>
    <w:rsid w:val="00036F10"/>
    <w:pPr>
      <w:widowControl w:val="0"/>
      <w:shd w:val="clear" w:color="auto" w:fill="FFFFFF"/>
      <w:spacing w:before="60" w:after="0" w:line="298" w:lineRule="exac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ArialNarrow125pt">
    <w:name w:val="Основной текст + Arial Narrow;12;5 pt"/>
    <w:basedOn w:val="a4"/>
    <w:rsid w:val="00036F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">
    <w:name w:val="Основной текст + 12;5 pt"/>
    <w:basedOn w:val="a4"/>
    <w:rsid w:val="00036F1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95pt0pt">
    <w:name w:val="Основной текст + 9;5 pt;Интервал 0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en-US"/>
    </w:rPr>
  </w:style>
  <w:style w:type="character" w:customStyle="1" w:styleId="85pt0">
    <w:name w:val="Основной текст + 8;5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5pt80">
    <w:name w:val="Основной текст + 15 pt;Полужирный;Масштаб 80%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30"/>
      <w:szCs w:val="30"/>
      <w:u w:val="none"/>
      <w:shd w:val="clear" w:color="auto" w:fill="FFFFFF"/>
      <w:lang w:val="ru-RU"/>
    </w:rPr>
  </w:style>
  <w:style w:type="character" w:customStyle="1" w:styleId="Exact0">
    <w:name w:val="Подпись к картинке Exact"/>
    <w:basedOn w:val="a0"/>
    <w:link w:val="af0"/>
    <w:rsid w:val="00036F10"/>
    <w:rPr>
      <w:rFonts w:ascii="Microsoft Sans Serif" w:eastAsia="Microsoft Sans Serif" w:hAnsi="Microsoft Sans Serif" w:cs="Microsoft Sans Serif"/>
      <w:sz w:val="16"/>
      <w:szCs w:val="16"/>
      <w:shd w:val="clear" w:color="auto" w:fill="FFFFFF"/>
    </w:rPr>
  </w:style>
  <w:style w:type="paragraph" w:customStyle="1" w:styleId="af0">
    <w:name w:val="Подпись к картинке"/>
    <w:basedOn w:val="a"/>
    <w:link w:val="Exact0"/>
    <w:rsid w:val="00036F10"/>
    <w:pPr>
      <w:widowControl w:val="0"/>
      <w:shd w:val="clear" w:color="auto" w:fill="FFFFFF"/>
      <w:spacing w:after="0" w:line="180" w:lineRule="exact"/>
      <w:jc w:val="center"/>
    </w:pPr>
    <w:rPr>
      <w:rFonts w:ascii="Microsoft Sans Serif" w:eastAsia="Microsoft Sans Serif" w:hAnsi="Microsoft Sans Serif" w:cs="Microsoft Sans Serif"/>
      <w:sz w:val="16"/>
      <w:szCs w:val="16"/>
    </w:rPr>
  </w:style>
  <w:style w:type="character" w:customStyle="1" w:styleId="6115pt">
    <w:name w:val="Основной текст (6) + 11;5 pt"/>
    <w:basedOn w:val="6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Exact">
    <w:name w:val="Подпись к картинке (2) Exact"/>
    <w:basedOn w:val="a0"/>
    <w:link w:val="20"/>
    <w:rsid w:val="00036F10"/>
    <w:rPr>
      <w:rFonts w:ascii="Times New Roman" w:eastAsia="Times New Roman" w:hAnsi="Times New Roman" w:cs="Times New Roman"/>
      <w:spacing w:val="8"/>
      <w:shd w:val="clear" w:color="auto" w:fill="FFFFFF"/>
    </w:rPr>
  </w:style>
  <w:style w:type="paragraph" w:customStyle="1" w:styleId="20">
    <w:name w:val="Подпись к картинке (2)"/>
    <w:basedOn w:val="a"/>
    <w:link w:val="2Exact"/>
    <w:rsid w:val="00036F1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8"/>
    </w:rPr>
  </w:style>
  <w:style w:type="character" w:customStyle="1" w:styleId="SimSun">
    <w:name w:val="Основной текст + SimSun;Курсив"/>
    <w:basedOn w:val="a4"/>
    <w:rsid w:val="00036F10"/>
    <w:rPr>
      <w:rFonts w:ascii="SimSun" w:eastAsia="SimSun" w:hAnsi="SimSun" w:cs="SimSu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af1">
    <w:name w:val="Основной текст + Курсив"/>
    <w:basedOn w:val="a4"/>
    <w:rsid w:val="00036F10"/>
    <w:rPr>
      <w:rFonts w:ascii="Sylfaen" w:eastAsia="Sylfaen" w:hAnsi="Sylfaen" w:cs="Sylfae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rialUnicodeMS85pt">
    <w:name w:val="Основной текст + Arial Unicode MS;8;5 pt"/>
    <w:basedOn w:val="a4"/>
    <w:rsid w:val="00036F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9Exact">
    <w:name w:val="Основной текст (9) Exact"/>
    <w:basedOn w:val="a0"/>
    <w:link w:val="9"/>
    <w:rsid w:val="00036F10"/>
    <w:rPr>
      <w:rFonts w:ascii="Tahoma" w:eastAsia="Tahoma" w:hAnsi="Tahoma" w:cs="Tahoma"/>
      <w:spacing w:val="6"/>
      <w:sz w:val="20"/>
      <w:szCs w:val="20"/>
      <w:shd w:val="clear" w:color="auto" w:fill="FFFFFF"/>
    </w:rPr>
  </w:style>
  <w:style w:type="paragraph" w:customStyle="1" w:styleId="9">
    <w:name w:val="Основной текст (9)"/>
    <w:basedOn w:val="a"/>
    <w:link w:val="9Exact"/>
    <w:rsid w:val="00036F10"/>
    <w:pPr>
      <w:widowControl w:val="0"/>
      <w:shd w:val="clear" w:color="auto" w:fill="FFFFFF"/>
      <w:spacing w:after="0" w:line="0" w:lineRule="atLeast"/>
    </w:pPr>
    <w:rPr>
      <w:rFonts w:ascii="Tahoma" w:eastAsia="Tahoma" w:hAnsi="Tahoma" w:cs="Tahoma"/>
      <w:spacing w:val="6"/>
      <w:sz w:val="20"/>
      <w:szCs w:val="20"/>
    </w:rPr>
  </w:style>
  <w:style w:type="character" w:customStyle="1" w:styleId="115pt0">
    <w:name w:val="Основной текст + 11;5 pt;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 +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SegoeUI125pt-1pt">
    <w:name w:val="Основной текст + Segoe UI;12;5 pt;Интервал -1 pt"/>
    <w:basedOn w:val="a4"/>
    <w:rsid w:val="00036F10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1pt0pt">
    <w:name w:val="Основной текст + 11 pt;Интервал 0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50">
    <w:name w:val="Основной текст (5)_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71">
    <w:name w:val="Основной текст (7)_"/>
    <w:basedOn w:val="a0"/>
    <w:rsid w:val="00036F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30"/>
      <w:sz w:val="18"/>
      <w:szCs w:val="18"/>
      <w:u w:val="none"/>
    </w:rPr>
  </w:style>
  <w:style w:type="character" w:customStyle="1" w:styleId="10">
    <w:name w:val="Заголовок №1_"/>
    <w:basedOn w:val="a0"/>
    <w:link w:val="11"/>
    <w:rsid w:val="00036F10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rsid w:val="00036F10"/>
    <w:pPr>
      <w:widowControl w:val="0"/>
      <w:shd w:val="clear" w:color="auto" w:fill="FFFFFF"/>
      <w:spacing w:before="1440" w:after="0" w:line="298" w:lineRule="exact"/>
      <w:jc w:val="center"/>
      <w:outlineLvl w:val="0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f3">
    <w:name w:val="Колонтитул_"/>
    <w:basedOn w:val="a0"/>
    <w:link w:val="af4"/>
    <w:rsid w:val="00036F10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af4">
    <w:name w:val="Колонтитул"/>
    <w:basedOn w:val="a"/>
    <w:link w:val="af3"/>
    <w:rsid w:val="00036F1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1pt">
    <w:name w:val="Основной текст + Интервал 1 pt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00">
    <w:name w:val="Основной текст (10)_"/>
    <w:basedOn w:val="a0"/>
    <w:link w:val="101"/>
    <w:rsid w:val="00036F10"/>
    <w:rPr>
      <w:rFonts w:ascii="Tahoma" w:eastAsia="Tahoma" w:hAnsi="Tahoma" w:cs="Tahoma"/>
      <w:sz w:val="13"/>
      <w:szCs w:val="13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036F10"/>
    <w:pPr>
      <w:widowControl w:val="0"/>
      <w:shd w:val="clear" w:color="auto" w:fill="FFFFFF"/>
      <w:spacing w:after="0" w:line="162" w:lineRule="exact"/>
      <w:ind w:hanging="840"/>
    </w:pPr>
    <w:rPr>
      <w:rFonts w:ascii="Tahoma" w:eastAsia="Tahoma" w:hAnsi="Tahoma" w:cs="Tahoma"/>
      <w:sz w:val="13"/>
      <w:szCs w:val="13"/>
    </w:rPr>
  </w:style>
  <w:style w:type="character" w:customStyle="1" w:styleId="115pt1">
    <w:name w:val="Основной текст + 11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MalgunGothic10pt0pt">
    <w:name w:val="Основной текст + Malgun Gothic;10 pt;Интервал 0 pt"/>
    <w:basedOn w:val="a4"/>
    <w:rsid w:val="00036F10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paragraph" w:customStyle="1" w:styleId="61">
    <w:name w:val="Основной текст6"/>
    <w:basedOn w:val="a"/>
    <w:rsid w:val="00036F1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135pt">
    <w:name w:val="Основной текст + 13;5 pt;Не полужирный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 + Малые прописные"/>
    <w:basedOn w:val="a0"/>
    <w:rsid w:val="00036F10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single"/>
      <w:lang w:val="ru-RU"/>
    </w:rPr>
  </w:style>
  <w:style w:type="character" w:customStyle="1" w:styleId="10pt0pt">
    <w:name w:val="Основной текст + 10 pt;Интервал 0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985pt">
    <w:name w:val="Основной текст (9) + 8;5 pt"/>
    <w:basedOn w:val="a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3Georgia95pt">
    <w:name w:val="Основной текст (3) + Georgia;9;5 pt;Не полужирный"/>
    <w:basedOn w:val="3"/>
    <w:rsid w:val="00036F10"/>
    <w:rPr>
      <w:rFonts w:ascii="Georgia" w:eastAsia="Georgia" w:hAnsi="Georgia" w:cs="Georgia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</w:rPr>
  </w:style>
  <w:style w:type="character" w:customStyle="1" w:styleId="af5">
    <w:name w:val="Подпись к картинке_"/>
    <w:basedOn w:val="a0"/>
    <w:rsid w:val="00036F10"/>
    <w:rPr>
      <w:rFonts w:ascii="Arial" w:eastAsia="Arial" w:hAnsi="Arial" w:cs="Arial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paragraph" w:customStyle="1" w:styleId="51">
    <w:name w:val="Основной текст5"/>
    <w:basedOn w:val="a"/>
    <w:rsid w:val="00036F10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color w:val="000000"/>
      <w:sz w:val="25"/>
      <w:szCs w:val="25"/>
      <w:lang w:eastAsia="ru-RU"/>
    </w:rPr>
  </w:style>
  <w:style w:type="character" w:customStyle="1" w:styleId="6TimesNewRoman9pt">
    <w:name w:val="Основной текст (6) + Times New Roman;9 pt"/>
    <w:basedOn w:val="60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2Sylfaen165pt">
    <w:name w:val="Заголовок №2 + Sylfaen;16;5 pt;Не полужирный;Курсив"/>
    <w:basedOn w:val="a0"/>
    <w:rsid w:val="00036F10"/>
    <w:rPr>
      <w:rFonts w:ascii="Sylfaen" w:eastAsia="Sylfaen" w:hAnsi="Sylfaen" w:cs="Sylfaen"/>
      <w:b/>
      <w:bCs/>
      <w:i/>
      <w:iCs/>
      <w:smallCaps w:val="0"/>
      <w:strike w:val="0"/>
      <w:color w:val="000000"/>
      <w:spacing w:val="0"/>
      <w:w w:val="100"/>
      <w:position w:val="0"/>
      <w:sz w:val="33"/>
      <w:szCs w:val="33"/>
      <w:u w:val="single"/>
      <w:lang w:val="ru-RU"/>
    </w:rPr>
  </w:style>
  <w:style w:type="character" w:customStyle="1" w:styleId="0pt">
    <w:name w:val="Основной текст + Интервал 0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41">
    <w:name w:val="Основной текст4"/>
    <w:basedOn w:val="a"/>
    <w:rsid w:val="00036F10"/>
    <w:pPr>
      <w:widowControl w:val="0"/>
      <w:shd w:val="clear" w:color="auto" w:fill="FFFFFF"/>
      <w:spacing w:before="420" w:after="0" w:line="292" w:lineRule="exact"/>
    </w:pPr>
    <w:rPr>
      <w:rFonts w:ascii="Lucida Sans Unicode" w:eastAsia="Lucida Sans Unicode" w:hAnsi="Lucida Sans Unicode" w:cs="Lucida Sans Unicode"/>
      <w:color w:val="000000"/>
      <w:spacing w:val="-10"/>
      <w:sz w:val="23"/>
      <w:szCs w:val="23"/>
      <w:lang w:eastAsia="ru-RU"/>
    </w:rPr>
  </w:style>
  <w:style w:type="character" w:customStyle="1" w:styleId="11pt">
    <w:name w:val="Основной текст + 11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CenturySchoolbook11pt">
    <w:name w:val="Основной текст + Century Schoolbook;11 pt"/>
    <w:basedOn w:val="a4"/>
    <w:rsid w:val="00036F10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4pt">
    <w:name w:val="Основной текст + 14 pt"/>
    <w:basedOn w:val="a4"/>
    <w:rsid w:val="00036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/>
    </w:rPr>
  </w:style>
  <w:style w:type="character" w:customStyle="1" w:styleId="LucidaSansUnicode115pt0pt">
    <w:name w:val="Основной текст + Lucida Sans Unicode;11;5 pt;Интервал 0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45pt80">
    <w:name w:val="Основной текст + 14;5 pt;Полужирный;Масштаб 80%"/>
    <w:basedOn w:val="a4"/>
    <w:rsid w:val="00036F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80"/>
      <w:position w:val="0"/>
      <w:sz w:val="29"/>
      <w:szCs w:val="29"/>
      <w:u w:val="none"/>
      <w:shd w:val="clear" w:color="auto" w:fill="FFFFFF"/>
      <w:lang w:val="ru-RU"/>
    </w:rPr>
  </w:style>
  <w:style w:type="character" w:customStyle="1" w:styleId="LucidaSansUnicode8pt0pt">
    <w:name w:val="Основной текст + Lucida Sans Unicode;8 pt;Интервал 0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6"/>
      <w:szCs w:val="16"/>
      <w:u w:val="none"/>
      <w:shd w:val="clear" w:color="auto" w:fill="FFFFFF"/>
    </w:rPr>
  </w:style>
  <w:style w:type="character" w:customStyle="1" w:styleId="LucidaSansUnicode8pt">
    <w:name w:val="Основной текст + Lucida Sans Unicode;8 pt"/>
    <w:basedOn w:val="a4"/>
    <w:rsid w:val="00036F10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0pt0">
    <w:name w:val="Основной текст + Не полужирный;Интервал 0 pt"/>
    <w:basedOn w:val="a4"/>
    <w:rsid w:val="004D35E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zakupki.rostelecom.ru/info_docs/tz/document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z.ar.contact@nw.r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upki.rostelecom.ru/info_docs/tz/building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://www.arh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7D30F-466B-4F4D-9066-33493B2D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21</Pages>
  <Words>6922</Words>
  <Characters>39460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Ляпунова Дарья Владимировна</dc:creator>
  <cp:lastModifiedBy>Мария Сергеевна Пасторина</cp:lastModifiedBy>
  <cp:revision>8</cp:revision>
  <cp:lastPrinted>2024-11-01T13:14:00Z</cp:lastPrinted>
  <dcterms:created xsi:type="dcterms:W3CDTF">2024-11-01T10:56:00Z</dcterms:created>
  <dcterms:modified xsi:type="dcterms:W3CDTF">2024-11-01T15:24:00Z</dcterms:modified>
</cp:coreProperties>
</file>